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D97" w:rsidRPr="00B51524" w:rsidRDefault="00F67D97">
      <w:pPr>
        <w:pStyle w:val="Header"/>
        <w:tabs>
          <w:tab w:val="left" w:pos="8789"/>
        </w:tabs>
        <w:ind w:left="-709" w:firstLine="709"/>
        <w:jc w:val="center"/>
        <w:rPr>
          <w:lang w:val="lv-LV"/>
        </w:rPr>
      </w:pPr>
    </w:p>
    <w:p w:rsidR="00F67D97" w:rsidRPr="00B51524" w:rsidRDefault="00BC361B" w:rsidP="003A143D">
      <w:pPr>
        <w:pStyle w:val="Header"/>
        <w:tabs>
          <w:tab w:val="left" w:pos="8789"/>
        </w:tabs>
        <w:ind w:left="-709" w:firstLine="709"/>
        <w:jc w:val="right"/>
        <w:rPr>
          <w:lang w:val="lv-LV"/>
        </w:rPr>
      </w:pPr>
      <w:r w:rsidRPr="00B51524">
        <w:rPr>
          <w:noProof/>
          <w:lang w:val="lv-LV" w:eastAsia="lv-LV"/>
        </w:rPr>
        <w:drawing>
          <wp:inline distT="0" distB="0" distL="0" distR="0">
            <wp:extent cx="3017520" cy="11125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17520" cy="1112520"/>
                    </a:xfrm>
                    <a:prstGeom prst="rect">
                      <a:avLst/>
                    </a:prstGeom>
                    <a:noFill/>
                    <a:ln w="9525">
                      <a:noFill/>
                      <a:miter lim="800000"/>
                      <a:headEnd/>
                      <a:tailEnd/>
                    </a:ln>
                  </pic:spPr>
                </pic:pic>
              </a:graphicData>
            </a:graphic>
          </wp:inline>
        </w:drawing>
      </w:r>
    </w:p>
    <w:p w:rsidR="00F67D97" w:rsidRPr="00B51524" w:rsidRDefault="00F67D97">
      <w:pPr>
        <w:pStyle w:val="Heading1"/>
      </w:pPr>
    </w:p>
    <w:p w:rsidR="00F67D97" w:rsidRPr="00B51524" w:rsidRDefault="00F67D97">
      <w:pPr>
        <w:rPr>
          <w:lang w:val="lv-LV"/>
        </w:rPr>
      </w:pPr>
    </w:p>
    <w:p w:rsidR="00F67D97" w:rsidRPr="00B51524" w:rsidRDefault="007062D0">
      <w:pPr>
        <w:pStyle w:val="Heading1"/>
      </w:pPr>
      <w:smartTag w:uri="schemas-tilde-lv/tildestengine" w:element="veidnes">
        <w:smartTagPr>
          <w:attr w:name="id" w:val="-1"/>
          <w:attr w:name="baseform" w:val="Ziņojums"/>
          <w:attr w:name="text" w:val="Ziņojums"/>
        </w:smartTagPr>
        <w:r w:rsidRPr="00B51524">
          <w:t>Ziņojums</w:t>
        </w:r>
      </w:smartTag>
      <w:r w:rsidRPr="00B51524">
        <w:t xml:space="preserve"> par </w:t>
      </w:r>
      <w:r w:rsidR="009C2CAF" w:rsidRPr="00B51524">
        <w:t>iepirkumu procedūru</w:t>
      </w:r>
    </w:p>
    <w:p w:rsidR="00F67D97" w:rsidRPr="00B51524" w:rsidRDefault="00F67D97">
      <w:pPr>
        <w:jc w:val="center"/>
        <w:rPr>
          <w:sz w:val="24"/>
          <w:lang w:val="lv-LV"/>
        </w:rPr>
      </w:pPr>
      <w:r w:rsidRPr="00B51524">
        <w:rPr>
          <w:sz w:val="24"/>
          <w:lang w:val="lv-LV"/>
        </w:rPr>
        <w:t>Rīgā</w:t>
      </w:r>
    </w:p>
    <w:p w:rsidR="00F67D97" w:rsidRPr="00B51524" w:rsidRDefault="00F67D97">
      <w:pPr>
        <w:jc w:val="center"/>
        <w:rPr>
          <w:sz w:val="24"/>
          <w:lang w:val="lv-LV"/>
        </w:rPr>
      </w:pPr>
    </w:p>
    <w:p w:rsidR="00F67D97" w:rsidRPr="00B51524" w:rsidRDefault="00F67D97">
      <w:pPr>
        <w:tabs>
          <w:tab w:val="right" w:pos="9072"/>
        </w:tabs>
        <w:rPr>
          <w:sz w:val="24"/>
          <w:lang w:val="lv-LV"/>
        </w:rPr>
      </w:pPr>
      <w:r w:rsidRPr="00B51524">
        <w:rPr>
          <w:sz w:val="24"/>
          <w:lang w:val="lv-LV"/>
        </w:rPr>
        <w:t>20</w:t>
      </w:r>
      <w:r w:rsidR="00F41565" w:rsidRPr="00B51524">
        <w:rPr>
          <w:sz w:val="24"/>
          <w:lang w:val="lv-LV"/>
        </w:rPr>
        <w:t>1</w:t>
      </w:r>
      <w:r w:rsidR="00065BEA">
        <w:rPr>
          <w:sz w:val="24"/>
          <w:lang w:val="lv-LV"/>
        </w:rPr>
        <w:t>9</w:t>
      </w:r>
      <w:r w:rsidRPr="00B51524">
        <w:rPr>
          <w:sz w:val="24"/>
          <w:lang w:val="lv-LV"/>
        </w:rPr>
        <w:t>.</w:t>
      </w:r>
      <w:r w:rsidR="00CB3EC0" w:rsidRPr="00B51524">
        <w:rPr>
          <w:sz w:val="24"/>
          <w:lang w:val="lv-LV"/>
        </w:rPr>
        <w:t xml:space="preserve"> </w:t>
      </w:r>
      <w:r w:rsidRPr="00B51524">
        <w:rPr>
          <w:sz w:val="24"/>
          <w:lang w:val="lv-LV"/>
        </w:rPr>
        <w:t xml:space="preserve">gada </w:t>
      </w:r>
      <w:r w:rsidR="00065BEA">
        <w:rPr>
          <w:sz w:val="24"/>
          <w:lang w:val="lv-LV"/>
        </w:rPr>
        <w:t>25</w:t>
      </w:r>
      <w:r w:rsidR="00133298" w:rsidRPr="00B51524">
        <w:rPr>
          <w:sz w:val="24"/>
          <w:lang w:val="lv-LV"/>
        </w:rPr>
        <w:t>.</w:t>
      </w:r>
      <w:r w:rsidR="00CB3EC0" w:rsidRPr="00B51524">
        <w:rPr>
          <w:sz w:val="24"/>
          <w:lang w:val="lv-LV"/>
        </w:rPr>
        <w:t xml:space="preserve"> </w:t>
      </w:r>
      <w:r w:rsidR="00133298" w:rsidRPr="00B51524">
        <w:rPr>
          <w:sz w:val="24"/>
          <w:lang w:val="lv-LV"/>
        </w:rPr>
        <w:t>aprīlī</w:t>
      </w:r>
      <w:r w:rsidRPr="00B51524">
        <w:rPr>
          <w:sz w:val="24"/>
          <w:lang w:val="lv-LV"/>
        </w:rPr>
        <w:tab/>
      </w:r>
    </w:p>
    <w:p w:rsidR="00F67D97" w:rsidRPr="00B51524" w:rsidRDefault="00F67D97">
      <w:pPr>
        <w:rPr>
          <w:sz w:val="24"/>
          <w:lang w:val="lv-LV"/>
        </w:rPr>
      </w:pPr>
    </w:p>
    <w:p w:rsidR="00133298" w:rsidRPr="00B51524" w:rsidRDefault="00CB3EC0" w:rsidP="00133298">
      <w:pPr>
        <w:ind w:left="1134" w:hanging="1134"/>
        <w:rPr>
          <w:sz w:val="24"/>
          <w:lang w:val="lv-LV"/>
        </w:rPr>
      </w:pPr>
      <w:r w:rsidRPr="00B51524">
        <w:rPr>
          <w:sz w:val="24"/>
          <w:lang w:val="lv-LV"/>
        </w:rPr>
        <w:t>K</w:t>
      </w:r>
      <w:r w:rsidR="00133298" w:rsidRPr="00B51524">
        <w:rPr>
          <w:sz w:val="24"/>
          <w:lang w:val="lv-LV"/>
        </w:rPr>
        <w:t>omisijas priekšsēdētājs</w:t>
      </w:r>
      <w:r w:rsidRPr="00B51524">
        <w:rPr>
          <w:sz w:val="24"/>
          <w:lang w:val="lv-LV"/>
        </w:rPr>
        <w:t xml:space="preserve"> -</w:t>
      </w:r>
      <w:r w:rsidR="00133298" w:rsidRPr="00B51524">
        <w:rPr>
          <w:sz w:val="24"/>
          <w:lang w:val="lv-LV"/>
        </w:rPr>
        <w:t xml:space="preserve"> finanšu direktors</w:t>
      </w:r>
      <w:r w:rsidR="00133298" w:rsidRPr="00B51524">
        <w:rPr>
          <w:b/>
          <w:bCs/>
          <w:sz w:val="24"/>
          <w:lang w:val="lv-LV"/>
        </w:rPr>
        <w:t xml:space="preserve"> Heino Spulģis</w:t>
      </w:r>
      <w:r w:rsidR="008A23CB" w:rsidRPr="00B51524">
        <w:rPr>
          <w:bCs/>
          <w:sz w:val="24"/>
          <w:lang w:val="lv-LV"/>
        </w:rPr>
        <w:t>.</w:t>
      </w:r>
    </w:p>
    <w:p w:rsidR="00CB3EC0" w:rsidRPr="00B51524" w:rsidRDefault="00CB3EC0" w:rsidP="00CB3EC0">
      <w:pPr>
        <w:rPr>
          <w:sz w:val="24"/>
          <w:szCs w:val="24"/>
          <w:lang w:val="lv-LV"/>
        </w:rPr>
      </w:pPr>
      <w:r w:rsidRPr="00B51524">
        <w:rPr>
          <w:sz w:val="24"/>
          <w:szCs w:val="24"/>
          <w:lang w:val="lv-LV"/>
        </w:rPr>
        <w:t xml:space="preserve">Iepirkumu komisijas locekļi – Attīstības projektu vadītājs </w:t>
      </w:r>
      <w:r w:rsidRPr="00B51524">
        <w:rPr>
          <w:b/>
          <w:sz w:val="24"/>
          <w:szCs w:val="24"/>
          <w:lang w:val="lv-LV"/>
        </w:rPr>
        <w:t>Artis Trops</w:t>
      </w:r>
      <w:r w:rsidRPr="00B51524">
        <w:rPr>
          <w:sz w:val="24"/>
          <w:szCs w:val="24"/>
          <w:lang w:val="lv-LV"/>
        </w:rPr>
        <w:t>, klientu apkalpošanas speciāliste</w:t>
      </w:r>
      <w:r w:rsidRPr="00B51524">
        <w:rPr>
          <w:b/>
          <w:sz w:val="24"/>
          <w:szCs w:val="24"/>
          <w:lang w:val="lv-LV"/>
        </w:rPr>
        <w:t xml:space="preserve"> Evija Daibe</w:t>
      </w:r>
      <w:r w:rsidR="00E85EFE" w:rsidRPr="00B51524">
        <w:rPr>
          <w:sz w:val="24"/>
          <w:szCs w:val="24"/>
          <w:lang w:val="lv-LV"/>
        </w:rPr>
        <w:t>,</w:t>
      </w:r>
      <w:r w:rsidR="00E85EFE" w:rsidRPr="00B51524">
        <w:rPr>
          <w:b/>
          <w:sz w:val="24"/>
          <w:szCs w:val="24"/>
          <w:lang w:val="lv-LV"/>
        </w:rPr>
        <w:t xml:space="preserve"> </w:t>
      </w:r>
      <w:r w:rsidRPr="00B51524">
        <w:rPr>
          <w:sz w:val="24"/>
          <w:szCs w:val="24"/>
          <w:lang w:val="lv-LV"/>
        </w:rPr>
        <w:t xml:space="preserve">komunikācijas speciāliste </w:t>
      </w:r>
      <w:r w:rsidRPr="00B51524">
        <w:rPr>
          <w:b/>
          <w:sz w:val="24"/>
          <w:szCs w:val="24"/>
          <w:lang w:val="lv-LV"/>
        </w:rPr>
        <w:t xml:space="preserve">Santa </w:t>
      </w:r>
      <w:proofErr w:type="spellStart"/>
      <w:r w:rsidRPr="00B51524">
        <w:rPr>
          <w:b/>
          <w:sz w:val="24"/>
          <w:szCs w:val="24"/>
          <w:lang w:val="lv-LV"/>
        </w:rPr>
        <w:t>Sāmīte</w:t>
      </w:r>
      <w:proofErr w:type="spellEnd"/>
      <w:r w:rsidR="00E85EFE" w:rsidRPr="00B51524">
        <w:rPr>
          <w:sz w:val="24"/>
          <w:szCs w:val="24"/>
          <w:lang w:val="lv-LV"/>
        </w:rPr>
        <w:t xml:space="preserve"> un datortīklu administrators </w:t>
      </w:r>
      <w:r w:rsidR="00E85EFE" w:rsidRPr="00B51524">
        <w:rPr>
          <w:b/>
          <w:sz w:val="24"/>
          <w:szCs w:val="24"/>
          <w:lang w:val="lv-LV"/>
        </w:rPr>
        <w:t xml:space="preserve">Artis </w:t>
      </w:r>
      <w:proofErr w:type="spellStart"/>
      <w:r w:rsidR="00E85EFE" w:rsidRPr="00B51524">
        <w:rPr>
          <w:b/>
          <w:sz w:val="24"/>
          <w:szCs w:val="24"/>
          <w:lang w:val="lv-LV"/>
        </w:rPr>
        <w:t>Zeltāns</w:t>
      </w:r>
      <w:proofErr w:type="spellEnd"/>
      <w:r w:rsidR="00E85EFE" w:rsidRPr="00B51524">
        <w:rPr>
          <w:sz w:val="24"/>
          <w:szCs w:val="24"/>
          <w:lang w:val="lv-LV"/>
        </w:rPr>
        <w:t>.</w:t>
      </w:r>
    </w:p>
    <w:p w:rsidR="00133298" w:rsidRPr="00B51524" w:rsidRDefault="00133298" w:rsidP="00133298">
      <w:pPr>
        <w:ind w:left="1134" w:hanging="1134"/>
        <w:rPr>
          <w:sz w:val="24"/>
          <w:lang w:val="lv-LV"/>
        </w:rPr>
      </w:pPr>
    </w:p>
    <w:p w:rsidR="00133298" w:rsidRPr="00B51524" w:rsidRDefault="00BF3543" w:rsidP="007A24EA">
      <w:pPr>
        <w:rPr>
          <w:sz w:val="24"/>
          <w:lang w:val="lv-LV"/>
        </w:rPr>
      </w:pPr>
      <w:r w:rsidRPr="00B51524">
        <w:rPr>
          <w:sz w:val="24"/>
          <w:lang w:val="lv-LV"/>
        </w:rPr>
        <w:t>Iepirkumu k</w:t>
      </w:r>
      <w:r w:rsidR="0042353A" w:rsidRPr="00B51524">
        <w:rPr>
          <w:sz w:val="24"/>
          <w:lang w:val="lv-LV"/>
        </w:rPr>
        <w:t xml:space="preserve">omisijas izveidošanas pamatojums: </w:t>
      </w:r>
      <w:r w:rsidR="00133298" w:rsidRPr="00B51524">
        <w:rPr>
          <w:sz w:val="24"/>
          <w:szCs w:val="24"/>
          <w:lang w:val="lv-LV"/>
        </w:rPr>
        <w:t xml:space="preserve">VSIA “Latvijas Vēstnesis” valdes priekšsēdētājas </w:t>
      </w:r>
      <w:r w:rsidR="00CB3EC0" w:rsidRPr="00B51524">
        <w:rPr>
          <w:sz w:val="24"/>
          <w:szCs w:val="24"/>
          <w:lang w:val="lv-LV"/>
        </w:rPr>
        <w:t>2016. gada 28. novembra rīkojums Nr.A1-7/53</w:t>
      </w:r>
      <w:r w:rsidR="008A23CB" w:rsidRPr="00B51524">
        <w:rPr>
          <w:sz w:val="24"/>
          <w:szCs w:val="24"/>
          <w:lang w:val="lv-LV"/>
        </w:rPr>
        <w:t>.</w:t>
      </w:r>
    </w:p>
    <w:p w:rsidR="008C2DCF" w:rsidRPr="00B51524" w:rsidRDefault="008C2DCF" w:rsidP="007A24EA">
      <w:pPr>
        <w:rPr>
          <w:sz w:val="24"/>
          <w:lang w:val="lv-LV"/>
        </w:rPr>
      </w:pPr>
      <w:r w:rsidRPr="00B51524">
        <w:rPr>
          <w:sz w:val="24"/>
          <w:lang w:val="lv-LV"/>
        </w:rPr>
        <w:t>Pieaicinātais eksperts: apdrošināšanas pakalpojumu eksperts – SIA „</w:t>
      </w:r>
      <w:proofErr w:type="spellStart"/>
      <w:r w:rsidRPr="00B51524">
        <w:rPr>
          <w:sz w:val="24"/>
          <w:lang w:val="lv-LV"/>
        </w:rPr>
        <w:t>Amber</w:t>
      </w:r>
      <w:proofErr w:type="spellEnd"/>
      <w:r w:rsidRPr="00B51524">
        <w:rPr>
          <w:sz w:val="24"/>
          <w:lang w:val="lv-LV"/>
        </w:rPr>
        <w:t xml:space="preserve"> </w:t>
      </w:r>
      <w:proofErr w:type="spellStart"/>
      <w:r w:rsidRPr="00B51524">
        <w:rPr>
          <w:sz w:val="24"/>
          <w:lang w:val="lv-LV"/>
        </w:rPr>
        <w:t>Broker</w:t>
      </w:r>
      <w:proofErr w:type="spellEnd"/>
      <w:r w:rsidRPr="00B51524">
        <w:rPr>
          <w:sz w:val="24"/>
          <w:lang w:val="lv-LV"/>
        </w:rPr>
        <w:t xml:space="preserve"> </w:t>
      </w:r>
      <w:proofErr w:type="spellStart"/>
      <w:r w:rsidRPr="00B51524">
        <w:rPr>
          <w:sz w:val="24"/>
          <w:lang w:val="lv-LV"/>
        </w:rPr>
        <w:t>Baltic</w:t>
      </w:r>
      <w:proofErr w:type="spellEnd"/>
      <w:r w:rsidRPr="00B51524">
        <w:rPr>
          <w:sz w:val="24"/>
          <w:lang w:val="lv-LV"/>
        </w:rPr>
        <w:t>”.</w:t>
      </w:r>
    </w:p>
    <w:p w:rsidR="008C2DCF" w:rsidRPr="00B51524" w:rsidRDefault="008C2DCF" w:rsidP="007A24EA">
      <w:pPr>
        <w:rPr>
          <w:sz w:val="24"/>
          <w:lang w:val="lv-LV"/>
        </w:rPr>
      </w:pPr>
    </w:p>
    <w:p w:rsidR="0042353A" w:rsidRPr="00B51524" w:rsidRDefault="0042353A" w:rsidP="007A24EA">
      <w:pPr>
        <w:rPr>
          <w:sz w:val="24"/>
          <w:lang w:val="lv-LV"/>
        </w:rPr>
      </w:pPr>
      <w:r w:rsidRPr="00B51524">
        <w:rPr>
          <w:sz w:val="24"/>
          <w:lang w:val="lv-LV"/>
        </w:rPr>
        <w:t xml:space="preserve">Datums, kad </w:t>
      </w:r>
      <w:smartTag w:uri="schemas-tilde-lv/tildestengine" w:element="veidnes">
        <w:smartTagPr>
          <w:attr w:name="id" w:val="-1"/>
          <w:attr w:name="baseform" w:val="paziņojums"/>
          <w:attr w:name="text" w:val="paziņojums"/>
        </w:smartTagPr>
        <w:r w:rsidRPr="00B51524">
          <w:rPr>
            <w:sz w:val="24"/>
            <w:lang w:val="lv-LV"/>
          </w:rPr>
          <w:t>paziņojums</w:t>
        </w:r>
      </w:smartTag>
      <w:r w:rsidRPr="00B51524">
        <w:rPr>
          <w:sz w:val="24"/>
          <w:lang w:val="lv-LV"/>
        </w:rPr>
        <w:t xml:space="preserve"> par līgumu ievietots IUB mājaslapā: </w:t>
      </w:r>
      <w:r w:rsidR="00065BEA">
        <w:rPr>
          <w:sz w:val="24"/>
          <w:lang w:val="lv-LV"/>
        </w:rPr>
        <w:t>05</w:t>
      </w:r>
      <w:r w:rsidRPr="00B51524">
        <w:rPr>
          <w:sz w:val="24"/>
          <w:lang w:val="lv-LV"/>
        </w:rPr>
        <w:t>.</w:t>
      </w:r>
      <w:r w:rsidR="00BA7E61" w:rsidRPr="00B51524">
        <w:rPr>
          <w:sz w:val="24"/>
          <w:lang w:val="lv-LV"/>
        </w:rPr>
        <w:t>0</w:t>
      </w:r>
      <w:r w:rsidR="00065BEA">
        <w:rPr>
          <w:sz w:val="24"/>
          <w:lang w:val="lv-LV"/>
        </w:rPr>
        <w:t>4</w:t>
      </w:r>
      <w:r w:rsidRPr="00B51524">
        <w:rPr>
          <w:sz w:val="24"/>
          <w:lang w:val="lv-LV"/>
        </w:rPr>
        <w:t>.201</w:t>
      </w:r>
      <w:r w:rsidR="00065BEA">
        <w:rPr>
          <w:sz w:val="24"/>
          <w:lang w:val="lv-LV"/>
        </w:rPr>
        <w:t>9</w:t>
      </w:r>
      <w:r w:rsidR="00A95120" w:rsidRPr="00B51524">
        <w:rPr>
          <w:sz w:val="24"/>
          <w:lang w:val="lv-LV"/>
        </w:rPr>
        <w:t>.</w:t>
      </w:r>
    </w:p>
    <w:p w:rsidR="0042353A" w:rsidRPr="00B51524" w:rsidRDefault="0042353A" w:rsidP="007A24EA">
      <w:pPr>
        <w:rPr>
          <w:sz w:val="24"/>
          <w:lang w:val="lv-LV"/>
        </w:rPr>
      </w:pPr>
    </w:p>
    <w:p w:rsidR="0042353A" w:rsidRPr="00B51524" w:rsidRDefault="0042353A" w:rsidP="007A24EA">
      <w:pPr>
        <w:rPr>
          <w:sz w:val="24"/>
          <w:lang w:val="lv-LV"/>
        </w:rPr>
      </w:pPr>
      <w:r w:rsidRPr="00B51524">
        <w:rPr>
          <w:sz w:val="24"/>
          <w:lang w:val="lv-LV"/>
        </w:rPr>
        <w:t xml:space="preserve">Datums, </w:t>
      </w:r>
      <w:r w:rsidR="00065BEA">
        <w:rPr>
          <w:sz w:val="24"/>
          <w:lang w:val="lv-LV"/>
        </w:rPr>
        <w:t xml:space="preserve">kad iepirkuma nolikums ir </w:t>
      </w:r>
      <w:r w:rsidR="00065BEA" w:rsidRPr="00065BEA">
        <w:rPr>
          <w:sz w:val="24"/>
          <w:lang w:val="lv-LV"/>
        </w:rPr>
        <w:t>brīvi pieejams lejupielādei pasūtītāja profilā Elektron</w:t>
      </w:r>
      <w:r w:rsidR="00065BEA">
        <w:rPr>
          <w:sz w:val="24"/>
          <w:lang w:val="lv-LV"/>
        </w:rPr>
        <w:t xml:space="preserve">iskajā iepirkumu sistēmā (EIS) </w:t>
      </w:r>
      <w:r w:rsidR="00065BEA" w:rsidRPr="00065BEA">
        <w:rPr>
          <w:sz w:val="24"/>
          <w:lang w:val="lv-LV"/>
        </w:rPr>
        <w:t>https://www.eis.gov.lv/EKEIS/Supplier/Procurement/19656</w:t>
      </w:r>
      <w:r w:rsidRPr="00B51524">
        <w:rPr>
          <w:sz w:val="24"/>
          <w:lang w:val="lv-LV"/>
        </w:rPr>
        <w:t xml:space="preserve"> : </w:t>
      </w:r>
      <w:r w:rsidR="00065BEA">
        <w:rPr>
          <w:sz w:val="24"/>
          <w:lang w:val="lv-LV"/>
        </w:rPr>
        <w:t>05</w:t>
      </w:r>
      <w:r w:rsidR="001072C2" w:rsidRPr="00B51524">
        <w:rPr>
          <w:sz w:val="24"/>
          <w:lang w:val="lv-LV"/>
        </w:rPr>
        <w:t>.</w:t>
      </w:r>
      <w:r w:rsidR="00BA7E61" w:rsidRPr="00B51524">
        <w:rPr>
          <w:sz w:val="24"/>
          <w:lang w:val="lv-LV"/>
        </w:rPr>
        <w:t>0</w:t>
      </w:r>
      <w:r w:rsidR="00065BEA">
        <w:rPr>
          <w:sz w:val="24"/>
          <w:lang w:val="lv-LV"/>
        </w:rPr>
        <w:t>4</w:t>
      </w:r>
      <w:r w:rsidRPr="00B51524">
        <w:rPr>
          <w:sz w:val="24"/>
          <w:lang w:val="lv-LV"/>
        </w:rPr>
        <w:t>.20</w:t>
      </w:r>
      <w:r w:rsidR="00065BEA">
        <w:rPr>
          <w:sz w:val="24"/>
          <w:lang w:val="lv-LV"/>
        </w:rPr>
        <w:t>19</w:t>
      </w:r>
      <w:r w:rsidR="00517533" w:rsidRPr="00B51524">
        <w:rPr>
          <w:sz w:val="24"/>
          <w:lang w:val="lv-LV"/>
        </w:rPr>
        <w:t>.</w:t>
      </w:r>
    </w:p>
    <w:p w:rsidR="0042353A" w:rsidRPr="00B51524" w:rsidRDefault="0042353A" w:rsidP="007A24EA">
      <w:pPr>
        <w:rPr>
          <w:sz w:val="24"/>
          <w:lang w:val="lv-LV"/>
        </w:rPr>
      </w:pPr>
    </w:p>
    <w:p w:rsidR="0042353A" w:rsidRPr="00B51524" w:rsidRDefault="0042353A" w:rsidP="007A24EA">
      <w:pPr>
        <w:rPr>
          <w:sz w:val="24"/>
          <w:lang w:val="lv-LV"/>
        </w:rPr>
      </w:pPr>
      <w:r w:rsidRPr="00B51524">
        <w:rPr>
          <w:sz w:val="24"/>
          <w:lang w:val="lv-LV"/>
        </w:rPr>
        <w:t>Iepirkuma identifikācijas Nr. LV 20</w:t>
      </w:r>
      <w:r w:rsidR="00DE14F9" w:rsidRPr="00B51524">
        <w:rPr>
          <w:sz w:val="24"/>
          <w:lang w:val="lv-LV"/>
        </w:rPr>
        <w:t>1</w:t>
      </w:r>
      <w:r w:rsidR="00065BEA">
        <w:rPr>
          <w:sz w:val="24"/>
          <w:lang w:val="lv-LV"/>
        </w:rPr>
        <w:t>9</w:t>
      </w:r>
      <w:r w:rsidRPr="00B51524">
        <w:rPr>
          <w:sz w:val="24"/>
          <w:lang w:val="lv-LV"/>
        </w:rPr>
        <w:t>/</w:t>
      </w:r>
      <w:r w:rsidR="00065BEA">
        <w:rPr>
          <w:sz w:val="24"/>
          <w:lang w:val="lv-LV"/>
        </w:rPr>
        <w:t>2</w:t>
      </w:r>
      <w:r w:rsidR="007659F8" w:rsidRPr="00B51524">
        <w:rPr>
          <w:sz w:val="24"/>
          <w:lang w:val="lv-LV"/>
        </w:rPr>
        <w:t>.</w:t>
      </w:r>
    </w:p>
    <w:p w:rsidR="0042353A" w:rsidRPr="00B51524" w:rsidRDefault="0042353A" w:rsidP="007A24EA">
      <w:pPr>
        <w:rPr>
          <w:sz w:val="24"/>
          <w:lang w:val="lv-LV"/>
        </w:rPr>
      </w:pPr>
    </w:p>
    <w:p w:rsidR="0042353A" w:rsidRPr="00B51524" w:rsidRDefault="0042353A" w:rsidP="007A24EA">
      <w:pPr>
        <w:rPr>
          <w:sz w:val="24"/>
          <w:lang w:val="lv-LV"/>
        </w:rPr>
      </w:pPr>
      <w:r w:rsidRPr="00B51524">
        <w:rPr>
          <w:sz w:val="24"/>
          <w:lang w:val="lv-LV"/>
        </w:rPr>
        <w:t xml:space="preserve">Iepirkuma priekšmets un īss apraksts : </w:t>
      </w:r>
      <w:r w:rsidR="00BA7E61" w:rsidRPr="00B51524">
        <w:rPr>
          <w:bCs/>
          <w:sz w:val="24"/>
          <w:szCs w:val="24"/>
          <w:lang w:val="lv-LV"/>
        </w:rPr>
        <w:t>Darbinieku veselības apdrošināšana</w:t>
      </w:r>
      <w:r w:rsidR="006D2D4F" w:rsidRPr="00B51524">
        <w:rPr>
          <w:sz w:val="24"/>
          <w:lang w:val="lv-LV"/>
        </w:rPr>
        <w:t>.</w:t>
      </w:r>
    </w:p>
    <w:p w:rsidR="00A00C6A" w:rsidRPr="00B51524" w:rsidRDefault="00A00C6A" w:rsidP="007A24EA">
      <w:pPr>
        <w:rPr>
          <w:sz w:val="24"/>
          <w:lang w:val="lv-LV"/>
        </w:rPr>
      </w:pPr>
    </w:p>
    <w:p w:rsidR="00A00C6A" w:rsidRPr="00B51524" w:rsidRDefault="000278B1" w:rsidP="007A24EA">
      <w:pPr>
        <w:rPr>
          <w:sz w:val="24"/>
          <w:lang w:val="lv-LV"/>
        </w:rPr>
      </w:pPr>
      <w:r w:rsidRPr="00B51524">
        <w:rPr>
          <w:sz w:val="24"/>
          <w:lang w:val="lv-LV"/>
        </w:rPr>
        <w:t>Iepirkuma CPV kod</w:t>
      </w:r>
      <w:r w:rsidR="00BA7E61" w:rsidRPr="00B51524">
        <w:rPr>
          <w:sz w:val="24"/>
          <w:lang w:val="lv-LV"/>
        </w:rPr>
        <w:t>s</w:t>
      </w:r>
      <w:r w:rsidRPr="00B51524">
        <w:rPr>
          <w:sz w:val="24"/>
          <w:szCs w:val="24"/>
          <w:lang w:val="lv-LV"/>
        </w:rPr>
        <w:t xml:space="preserve">: </w:t>
      </w:r>
      <w:r w:rsidR="00BA7E61" w:rsidRPr="00B51524">
        <w:rPr>
          <w:sz w:val="24"/>
          <w:szCs w:val="24"/>
          <w:lang w:val="lv-LV"/>
        </w:rPr>
        <w:t>66512210-7 „Brīvprātīgās veselības apdrošināšanas pakalpojumi”</w:t>
      </w:r>
      <w:r w:rsidR="003D6B9D" w:rsidRPr="00B51524">
        <w:rPr>
          <w:rStyle w:val="iubsearch-contractname"/>
          <w:sz w:val="24"/>
          <w:szCs w:val="24"/>
          <w:lang w:val="lv-LV"/>
        </w:rPr>
        <w:t>.</w:t>
      </w:r>
    </w:p>
    <w:p w:rsidR="000278B1" w:rsidRPr="00B51524" w:rsidRDefault="000278B1" w:rsidP="007A24EA">
      <w:pPr>
        <w:rPr>
          <w:sz w:val="24"/>
          <w:szCs w:val="24"/>
          <w:lang w:val="lv-LV"/>
        </w:rPr>
      </w:pPr>
    </w:p>
    <w:p w:rsidR="0042353A" w:rsidRPr="00B51524" w:rsidRDefault="0042353A" w:rsidP="007A24EA">
      <w:pPr>
        <w:rPr>
          <w:sz w:val="24"/>
          <w:lang w:val="lv-LV"/>
        </w:rPr>
      </w:pPr>
      <w:r w:rsidRPr="00B51524">
        <w:rPr>
          <w:sz w:val="24"/>
          <w:lang w:val="lv-LV"/>
        </w:rPr>
        <w:t xml:space="preserve">Piedāvājuma iesniegšanas termiņš: </w:t>
      </w:r>
      <w:r w:rsidR="00065BEA">
        <w:rPr>
          <w:sz w:val="24"/>
          <w:lang w:val="lv-LV"/>
        </w:rPr>
        <w:t>24</w:t>
      </w:r>
      <w:r w:rsidRPr="00B51524">
        <w:rPr>
          <w:sz w:val="24"/>
          <w:lang w:val="lv-LV"/>
        </w:rPr>
        <w:t>.</w:t>
      </w:r>
      <w:r w:rsidR="00BA7E61" w:rsidRPr="00B51524">
        <w:rPr>
          <w:sz w:val="24"/>
          <w:lang w:val="lv-LV"/>
        </w:rPr>
        <w:t>0</w:t>
      </w:r>
      <w:r w:rsidR="00D10849" w:rsidRPr="00B51524">
        <w:rPr>
          <w:sz w:val="24"/>
          <w:lang w:val="lv-LV"/>
        </w:rPr>
        <w:t>4</w:t>
      </w:r>
      <w:r w:rsidRPr="00B51524">
        <w:rPr>
          <w:sz w:val="24"/>
          <w:lang w:val="lv-LV"/>
        </w:rPr>
        <w:t>.20</w:t>
      </w:r>
      <w:r w:rsidR="00065BEA">
        <w:rPr>
          <w:sz w:val="24"/>
          <w:lang w:val="lv-LV"/>
        </w:rPr>
        <w:t>19</w:t>
      </w:r>
      <w:r w:rsidRPr="00B51524">
        <w:rPr>
          <w:sz w:val="24"/>
          <w:lang w:val="lv-LV"/>
        </w:rPr>
        <w:t xml:space="preserve"> plkst. 10</w:t>
      </w:r>
      <w:r w:rsidRPr="00B51524">
        <w:rPr>
          <w:sz w:val="24"/>
          <w:u w:val="single"/>
          <w:vertAlign w:val="superscript"/>
          <w:lang w:val="lv-LV"/>
        </w:rPr>
        <w:t>00</w:t>
      </w:r>
      <w:r w:rsidRPr="00B51524">
        <w:rPr>
          <w:sz w:val="24"/>
          <w:lang w:val="lv-LV"/>
        </w:rPr>
        <w:t xml:space="preserve"> </w:t>
      </w:r>
      <w:r w:rsidR="000278B1" w:rsidRPr="00B51524">
        <w:rPr>
          <w:sz w:val="24"/>
          <w:lang w:val="lv-LV"/>
        </w:rPr>
        <w:t>.</w:t>
      </w:r>
    </w:p>
    <w:p w:rsidR="00A36B5C" w:rsidRPr="00B51524" w:rsidRDefault="00A36B5C" w:rsidP="007A24EA">
      <w:pPr>
        <w:rPr>
          <w:sz w:val="24"/>
          <w:lang w:val="lv-LV"/>
        </w:rPr>
      </w:pPr>
    </w:p>
    <w:p w:rsidR="0042353A" w:rsidRPr="00B51524" w:rsidRDefault="0042353A" w:rsidP="007A24EA">
      <w:pPr>
        <w:rPr>
          <w:sz w:val="24"/>
          <w:lang w:val="lv-LV"/>
        </w:rPr>
      </w:pPr>
      <w:r w:rsidRPr="00B51524">
        <w:rPr>
          <w:sz w:val="24"/>
          <w:lang w:val="lv-LV"/>
        </w:rPr>
        <w:t>Piedāvājuma iesniegšanas vieta: Bruņinieku iela 41, Rīga, LV-1011; VSIA „Latvijas Vēstnesis” valdes birojs</w:t>
      </w:r>
      <w:r w:rsidR="000278B1" w:rsidRPr="00B51524">
        <w:rPr>
          <w:sz w:val="24"/>
          <w:lang w:val="lv-LV"/>
        </w:rPr>
        <w:t>.</w:t>
      </w:r>
    </w:p>
    <w:p w:rsidR="00A36B5C" w:rsidRPr="00B51524" w:rsidRDefault="00A36B5C" w:rsidP="007A24EA">
      <w:pPr>
        <w:rPr>
          <w:sz w:val="24"/>
          <w:lang w:val="lv-LV"/>
        </w:rPr>
      </w:pPr>
    </w:p>
    <w:p w:rsidR="0042353A" w:rsidRPr="00B51524" w:rsidRDefault="0042353A" w:rsidP="007A24EA">
      <w:pPr>
        <w:rPr>
          <w:sz w:val="24"/>
          <w:lang w:val="lv-LV"/>
        </w:rPr>
      </w:pPr>
      <w:r w:rsidRPr="00B51524">
        <w:rPr>
          <w:sz w:val="24"/>
          <w:lang w:val="lv-LV"/>
        </w:rPr>
        <w:t xml:space="preserve">Piedāvājuma derīguma termiņš: </w:t>
      </w:r>
      <w:r w:rsidR="000278B1" w:rsidRPr="00B51524">
        <w:rPr>
          <w:sz w:val="24"/>
          <w:lang w:val="lv-LV"/>
        </w:rPr>
        <w:t>40 kalendārās dienas</w:t>
      </w:r>
      <w:r w:rsidR="008E0D04" w:rsidRPr="00B51524">
        <w:rPr>
          <w:sz w:val="24"/>
          <w:lang w:val="lv-LV"/>
        </w:rPr>
        <w:t xml:space="preserve"> no</w:t>
      </w:r>
      <w:r w:rsidR="00DE14F9" w:rsidRPr="00B51524">
        <w:rPr>
          <w:sz w:val="24"/>
          <w:lang w:val="lv-LV"/>
        </w:rPr>
        <w:t xml:space="preserve"> pēdējās </w:t>
      </w:r>
      <w:r w:rsidR="008E0D04" w:rsidRPr="00B51524">
        <w:rPr>
          <w:sz w:val="24"/>
          <w:lang w:val="lv-LV"/>
        </w:rPr>
        <w:t xml:space="preserve">piedāvājuma </w:t>
      </w:r>
      <w:r w:rsidR="009C2CAF" w:rsidRPr="00B51524">
        <w:rPr>
          <w:sz w:val="24"/>
          <w:lang w:val="lv-LV"/>
        </w:rPr>
        <w:t>iesniegšanas</w:t>
      </w:r>
      <w:r w:rsidR="008E0D04" w:rsidRPr="00B51524">
        <w:rPr>
          <w:sz w:val="24"/>
          <w:lang w:val="lv-LV"/>
        </w:rPr>
        <w:t xml:space="preserve"> dienas.</w:t>
      </w:r>
    </w:p>
    <w:p w:rsidR="00A36B5C" w:rsidRPr="00B51524" w:rsidRDefault="00A36B5C" w:rsidP="007A24EA">
      <w:pPr>
        <w:rPr>
          <w:sz w:val="24"/>
          <w:szCs w:val="24"/>
          <w:lang w:val="lv-LV"/>
        </w:rPr>
      </w:pPr>
    </w:p>
    <w:p w:rsidR="0042353A" w:rsidRPr="00B51524" w:rsidRDefault="009C2CAF" w:rsidP="007A24EA">
      <w:pPr>
        <w:rPr>
          <w:sz w:val="24"/>
          <w:szCs w:val="24"/>
          <w:lang w:val="lv-LV"/>
        </w:rPr>
      </w:pPr>
      <w:r w:rsidRPr="00B51524">
        <w:rPr>
          <w:sz w:val="24"/>
          <w:szCs w:val="24"/>
          <w:lang w:val="lv-LV"/>
        </w:rPr>
        <w:t>Iepirkuma procedūra</w:t>
      </w:r>
      <w:r w:rsidR="00A36B5C" w:rsidRPr="00B51524">
        <w:rPr>
          <w:sz w:val="24"/>
          <w:szCs w:val="24"/>
          <w:lang w:val="lv-LV"/>
        </w:rPr>
        <w:t xml:space="preserve"> ti</w:t>
      </w:r>
      <w:r w:rsidR="00141C4B" w:rsidRPr="00B51524">
        <w:rPr>
          <w:sz w:val="24"/>
          <w:szCs w:val="24"/>
          <w:lang w:val="lv-LV"/>
        </w:rPr>
        <w:t>ka</w:t>
      </w:r>
      <w:r w:rsidR="00A36B5C" w:rsidRPr="00B51524">
        <w:rPr>
          <w:sz w:val="24"/>
          <w:szCs w:val="24"/>
          <w:lang w:val="lv-LV"/>
        </w:rPr>
        <w:t xml:space="preserve"> veikta pēc kārtības</w:t>
      </w:r>
      <w:r w:rsidRPr="00B51524">
        <w:rPr>
          <w:sz w:val="24"/>
          <w:szCs w:val="24"/>
          <w:lang w:val="lv-LV"/>
        </w:rPr>
        <w:t>, k</w:t>
      </w:r>
      <w:r w:rsidR="00A36B5C" w:rsidRPr="00B51524">
        <w:rPr>
          <w:sz w:val="24"/>
          <w:szCs w:val="24"/>
          <w:lang w:val="lv-LV"/>
        </w:rPr>
        <w:t>o nosaka</w:t>
      </w:r>
      <w:r w:rsidRPr="00B51524">
        <w:rPr>
          <w:sz w:val="24"/>
          <w:szCs w:val="24"/>
          <w:lang w:val="lv-LV"/>
        </w:rPr>
        <w:t xml:space="preserve"> Latvijas Republikas likuma "Publisko iepirkumu likums" </w:t>
      </w:r>
      <w:r w:rsidR="00855298" w:rsidRPr="00B51524">
        <w:rPr>
          <w:sz w:val="24"/>
          <w:szCs w:val="24"/>
          <w:lang w:val="lv-LV"/>
        </w:rPr>
        <w:t>9</w:t>
      </w:r>
      <w:r w:rsidRPr="00B51524">
        <w:rPr>
          <w:sz w:val="24"/>
          <w:szCs w:val="24"/>
          <w:lang w:val="lv-LV"/>
        </w:rPr>
        <w:t>.</w:t>
      </w:r>
      <w:r w:rsidR="00C5406F" w:rsidRPr="00B51524">
        <w:rPr>
          <w:sz w:val="24"/>
          <w:szCs w:val="24"/>
          <w:lang w:val="lv-LV"/>
        </w:rPr>
        <w:t xml:space="preserve"> </w:t>
      </w:r>
      <w:r w:rsidRPr="00B51524">
        <w:rPr>
          <w:sz w:val="24"/>
          <w:szCs w:val="24"/>
          <w:lang w:val="lv-LV"/>
        </w:rPr>
        <w:t>pant</w:t>
      </w:r>
      <w:r w:rsidR="00A36B5C" w:rsidRPr="00B51524">
        <w:rPr>
          <w:sz w:val="24"/>
          <w:szCs w:val="24"/>
          <w:lang w:val="lv-LV"/>
        </w:rPr>
        <w:t>s.</w:t>
      </w:r>
      <w:r w:rsidR="00855298" w:rsidRPr="00B51524">
        <w:rPr>
          <w:lang w:val="lv-LV"/>
        </w:rPr>
        <w:t xml:space="preserve"> </w:t>
      </w:r>
    </w:p>
    <w:p w:rsidR="00DE14F9" w:rsidRPr="00B51524" w:rsidRDefault="00DE14F9" w:rsidP="00DE14F9">
      <w:pPr>
        <w:jc w:val="both"/>
        <w:rPr>
          <w:lang w:val="lv-LV"/>
        </w:rPr>
      </w:pPr>
    </w:p>
    <w:p w:rsidR="00DE14F9" w:rsidRPr="00B51524" w:rsidRDefault="00DE14F9" w:rsidP="00A00C6A">
      <w:pPr>
        <w:jc w:val="both"/>
        <w:rPr>
          <w:sz w:val="24"/>
          <w:lang w:val="lv-LV"/>
        </w:rPr>
      </w:pPr>
      <w:r w:rsidRPr="00B51524">
        <w:rPr>
          <w:sz w:val="24"/>
          <w:szCs w:val="24"/>
          <w:lang w:val="lv-LV"/>
        </w:rPr>
        <w:t xml:space="preserve">Iepirkums </w:t>
      </w:r>
      <w:r w:rsidR="00A00C6A" w:rsidRPr="00B51524">
        <w:rPr>
          <w:sz w:val="24"/>
          <w:szCs w:val="24"/>
          <w:lang w:val="lv-LV"/>
        </w:rPr>
        <w:t xml:space="preserve">nav </w:t>
      </w:r>
      <w:r w:rsidRPr="00B51524">
        <w:rPr>
          <w:sz w:val="24"/>
          <w:szCs w:val="24"/>
          <w:lang w:val="lv-LV"/>
        </w:rPr>
        <w:t>dalīts daļās</w:t>
      </w:r>
      <w:r w:rsidR="003D6B9D" w:rsidRPr="00B51524">
        <w:rPr>
          <w:sz w:val="24"/>
          <w:szCs w:val="24"/>
          <w:lang w:val="lv-LV"/>
        </w:rPr>
        <w:t>.</w:t>
      </w:r>
      <w:r w:rsidRPr="00B51524">
        <w:rPr>
          <w:sz w:val="24"/>
          <w:szCs w:val="24"/>
          <w:lang w:val="lv-LV"/>
        </w:rPr>
        <w:t xml:space="preserve"> Katrs pretendents var iesniegt tikai vienu piedāvājumu</w:t>
      </w:r>
      <w:r w:rsidR="00A00C6A" w:rsidRPr="00B51524">
        <w:rPr>
          <w:sz w:val="24"/>
          <w:szCs w:val="24"/>
          <w:lang w:val="lv-LV"/>
        </w:rPr>
        <w:t>.</w:t>
      </w:r>
    </w:p>
    <w:p w:rsidR="00DE14F9" w:rsidRPr="00B51524" w:rsidRDefault="00DE14F9" w:rsidP="007A24EA">
      <w:pPr>
        <w:rPr>
          <w:sz w:val="24"/>
          <w:lang w:val="lv-LV"/>
        </w:rPr>
      </w:pPr>
    </w:p>
    <w:p w:rsidR="00A36B5C" w:rsidRPr="00B51524" w:rsidRDefault="00A36B5C" w:rsidP="007A24EA">
      <w:pPr>
        <w:rPr>
          <w:sz w:val="24"/>
          <w:lang w:val="lv-LV"/>
        </w:rPr>
      </w:pPr>
      <w:r w:rsidRPr="00B51524">
        <w:rPr>
          <w:sz w:val="24"/>
          <w:lang w:val="lv-LV"/>
        </w:rPr>
        <w:t xml:space="preserve">Piedāvājumu vērtēšanas kritērijs: </w:t>
      </w:r>
      <w:r w:rsidR="00BA7E61" w:rsidRPr="00B51524">
        <w:rPr>
          <w:sz w:val="24"/>
          <w:lang w:val="lv-LV"/>
        </w:rPr>
        <w:t>saimnieciski izdevīgākais piedāvājums</w:t>
      </w:r>
      <w:r w:rsidRPr="00B51524">
        <w:rPr>
          <w:sz w:val="24"/>
          <w:lang w:val="lv-LV"/>
        </w:rPr>
        <w:t>.</w:t>
      </w:r>
    </w:p>
    <w:p w:rsidR="00BA7E61" w:rsidRPr="00B51524" w:rsidRDefault="00BA7E61" w:rsidP="007A24EA">
      <w:pPr>
        <w:rPr>
          <w:sz w:val="24"/>
          <w:lang w:val="lv-LV"/>
        </w:rPr>
      </w:pPr>
      <w:r w:rsidRPr="00B51524">
        <w:rPr>
          <w:sz w:val="24"/>
          <w:lang w:val="lv-LV"/>
        </w:rPr>
        <w:br w:type="page"/>
      </w:r>
    </w:p>
    <w:p w:rsidR="00BA7E61" w:rsidRPr="00B51524" w:rsidRDefault="00BA7E61" w:rsidP="007A24EA">
      <w:pPr>
        <w:rPr>
          <w:sz w:val="24"/>
          <w:lang w:val="lv-LV"/>
        </w:rPr>
      </w:pPr>
      <w:r w:rsidRPr="00B51524">
        <w:rPr>
          <w:sz w:val="24"/>
          <w:lang w:val="lv-LV"/>
        </w:rPr>
        <w:lastRenderedPageBreak/>
        <w:t>Saimnieciski izdevīgākā piedāvājuma noteikšanas formula:</w:t>
      </w:r>
    </w:p>
    <w:p w:rsidR="00927D80" w:rsidRPr="00B51524" w:rsidRDefault="00927D80" w:rsidP="00927D80">
      <w:pPr>
        <w:tabs>
          <w:tab w:val="left" w:pos="5760"/>
        </w:tabs>
        <w:rPr>
          <w:lang w:val="lv-LV"/>
        </w:rPr>
      </w:pPr>
      <w:r w:rsidRPr="00B51524">
        <w:rPr>
          <w:sz w:val="24"/>
          <w:szCs w:val="24"/>
          <w:lang w:val="lv-LV"/>
        </w:rPr>
        <w:t>W = A+ B + C + D, kur A,</w:t>
      </w:r>
      <w:r w:rsidR="00602AA2" w:rsidRPr="00B51524">
        <w:rPr>
          <w:sz w:val="24"/>
          <w:szCs w:val="24"/>
          <w:lang w:val="lv-LV"/>
        </w:rPr>
        <w:t xml:space="preserve"> </w:t>
      </w:r>
      <w:r w:rsidRPr="00B51524">
        <w:rPr>
          <w:sz w:val="24"/>
          <w:szCs w:val="24"/>
          <w:lang w:val="lv-LV"/>
        </w:rPr>
        <w:t>B,</w:t>
      </w:r>
      <w:r w:rsidR="00602AA2" w:rsidRPr="00B51524">
        <w:rPr>
          <w:sz w:val="24"/>
          <w:szCs w:val="24"/>
          <w:lang w:val="lv-LV"/>
        </w:rPr>
        <w:t xml:space="preserve"> </w:t>
      </w:r>
      <w:r w:rsidRPr="00B51524">
        <w:rPr>
          <w:sz w:val="24"/>
          <w:szCs w:val="24"/>
          <w:lang w:val="lv-LV"/>
        </w:rPr>
        <w:t>C,</w:t>
      </w:r>
      <w:r w:rsidR="00602AA2" w:rsidRPr="00B51524">
        <w:rPr>
          <w:sz w:val="24"/>
          <w:szCs w:val="24"/>
          <w:lang w:val="lv-LV"/>
        </w:rPr>
        <w:t xml:space="preserve"> </w:t>
      </w:r>
      <w:r w:rsidRPr="00B51524">
        <w:rPr>
          <w:sz w:val="24"/>
          <w:szCs w:val="24"/>
          <w:lang w:val="lv-LV"/>
        </w:rPr>
        <w:t>D ir pretendenta piedāvājuma vērtējumi pēc sekojošiem kritērijiem</w:t>
      </w:r>
      <w:r w:rsidR="00905466" w:rsidRPr="00B51524">
        <w:rPr>
          <w:sz w:val="24"/>
          <w:szCs w:val="24"/>
          <w:lang w:val="lv-LV"/>
        </w:rPr>
        <w:t xml:space="preserve"> un to īpatsvara</w:t>
      </w:r>
      <w:r w:rsidRPr="00B51524">
        <w:rPr>
          <w:lang w:val="lv-LV"/>
        </w:rPr>
        <w:t>:</w:t>
      </w:r>
    </w:p>
    <w:p w:rsidR="00927D80" w:rsidRPr="00B51524" w:rsidRDefault="00927D80" w:rsidP="00927D80">
      <w:pPr>
        <w:pStyle w:val="BodyTextIndent"/>
        <w:tabs>
          <w:tab w:val="num" w:pos="540"/>
        </w:tabs>
        <w:ind w:left="-257"/>
        <w:rPr>
          <w:szCs w:val="24"/>
          <w:lang w:val="lv-LV"/>
        </w:rPr>
      </w:pPr>
    </w:p>
    <w:p w:rsidR="00927D80" w:rsidRPr="00B51524" w:rsidRDefault="00855298" w:rsidP="00D10849">
      <w:pPr>
        <w:pStyle w:val="BodyTextIndent"/>
        <w:tabs>
          <w:tab w:val="num" w:pos="540"/>
        </w:tabs>
        <w:ind w:left="-257" w:firstLine="257"/>
        <w:rPr>
          <w:szCs w:val="24"/>
          <w:lang w:val="lv-LV"/>
        </w:rPr>
      </w:pPr>
      <w:r w:rsidRPr="00B51524">
        <w:rPr>
          <w:szCs w:val="24"/>
          <w:lang w:val="lv-LV"/>
        </w:rPr>
        <w:t>A -</w:t>
      </w:r>
      <w:r w:rsidR="00927D80" w:rsidRPr="00B51524">
        <w:rPr>
          <w:szCs w:val="24"/>
          <w:lang w:val="lv-LV"/>
        </w:rPr>
        <w:t xml:space="preserve"> polises cena (apdrošināšanas prēmija)</w:t>
      </w:r>
      <w:r w:rsidR="00905466" w:rsidRPr="00B51524">
        <w:rPr>
          <w:szCs w:val="24"/>
          <w:lang w:val="lv-LV"/>
        </w:rPr>
        <w:t xml:space="preserve"> -  </w:t>
      </w:r>
      <w:proofErr w:type="spellStart"/>
      <w:r w:rsidR="00905466" w:rsidRPr="00B51524">
        <w:rPr>
          <w:szCs w:val="24"/>
          <w:lang w:val="lv-LV"/>
        </w:rPr>
        <w:t>max</w:t>
      </w:r>
      <w:proofErr w:type="spellEnd"/>
      <w:r w:rsidR="00905466" w:rsidRPr="00B51524">
        <w:rPr>
          <w:szCs w:val="24"/>
          <w:lang w:val="lv-LV"/>
        </w:rPr>
        <w:t xml:space="preserve">. </w:t>
      </w:r>
      <w:r w:rsidRPr="00B51524">
        <w:rPr>
          <w:szCs w:val="24"/>
          <w:lang w:val="lv-LV"/>
        </w:rPr>
        <w:t>3</w:t>
      </w:r>
      <w:r w:rsidR="00065BEA">
        <w:rPr>
          <w:szCs w:val="24"/>
          <w:lang w:val="lv-LV"/>
        </w:rPr>
        <w:t>5</w:t>
      </w:r>
      <w:r w:rsidR="00905466" w:rsidRPr="00B51524">
        <w:rPr>
          <w:szCs w:val="24"/>
          <w:lang w:val="lv-LV"/>
        </w:rPr>
        <w:t xml:space="preserve"> punkti</w:t>
      </w:r>
      <w:r w:rsidR="00927D80" w:rsidRPr="00B51524">
        <w:rPr>
          <w:szCs w:val="24"/>
          <w:lang w:val="lv-LV"/>
        </w:rPr>
        <w:t>;</w:t>
      </w:r>
    </w:p>
    <w:p w:rsidR="00855298" w:rsidRDefault="00927D80" w:rsidP="00855298">
      <w:pPr>
        <w:pStyle w:val="BodyTextIndent"/>
        <w:tabs>
          <w:tab w:val="num" w:pos="540"/>
        </w:tabs>
        <w:spacing w:before="120"/>
        <w:ind w:left="0" w:firstLine="0"/>
        <w:rPr>
          <w:szCs w:val="24"/>
          <w:lang w:val="lv-LV"/>
        </w:rPr>
      </w:pPr>
      <w:r w:rsidRPr="00B51524">
        <w:rPr>
          <w:szCs w:val="24"/>
          <w:lang w:val="lv-LV"/>
        </w:rPr>
        <w:t xml:space="preserve">B - </w:t>
      </w:r>
      <w:r w:rsidR="00391E2B">
        <w:rPr>
          <w:szCs w:val="24"/>
          <w:lang w:val="lv-LV"/>
        </w:rPr>
        <w:t>p</w:t>
      </w:r>
      <w:r w:rsidR="00065BEA" w:rsidRPr="00D36449">
        <w:rPr>
          <w:szCs w:val="24"/>
          <w:lang w:val="lv-LV"/>
        </w:rPr>
        <w:t>olises papildinājums ar ārstniecisko masāžu ārstniecības iestādēs un ārstniecisko vingrošanu grupās vai individuāli</w:t>
      </w:r>
      <w:r w:rsidR="00065BEA">
        <w:rPr>
          <w:szCs w:val="24"/>
          <w:lang w:val="lv-LV"/>
        </w:rPr>
        <w:t>,</w:t>
      </w:r>
      <w:r w:rsidR="00065BEA" w:rsidRPr="00D36449">
        <w:rPr>
          <w:szCs w:val="24"/>
          <w:lang w:val="lv-LV"/>
        </w:rPr>
        <w:t xml:space="preserve"> neierobežojot reižu skaitu un pakalpojuma cenas limitu, kā arī neierobežojot pakalpojuma saņemšanu ar konstatētām diagnozēm</w:t>
      </w:r>
      <w:r w:rsidR="00855298" w:rsidRPr="00B51524">
        <w:rPr>
          <w:szCs w:val="24"/>
          <w:lang w:val="lv-LV"/>
        </w:rPr>
        <w:t xml:space="preserve">- </w:t>
      </w:r>
      <w:proofErr w:type="spellStart"/>
      <w:r w:rsidR="00855298" w:rsidRPr="00B51524">
        <w:rPr>
          <w:szCs w:val="24"/>
          <w:lang w:val="lv-LV"/>
        </w:rPr>
        <w:t>max</w:t>
      </w:r>
      <w:proofErr w:type="spellEnd"/>
      <w:r w:rsidR="00855298" w:rsidRPr="00B51524">
        <w:rPr>
          <w:szCs w:val="24"/>
          <w:lang w:val="lv-LV"/>
        </w:rPr>
        <w:t xml:space="preserve">. </w:t>
      </w:r>
      <w:r w:rsidR="00E85EFE" w:rsidRPr="00B51524">
        <w:rPr>
          <w:szCs w:val="24"/>
          <w:lang w:val="lv-LV"/>
        </w:rPr>
        <w:t>20</w:t>
      </w:r>
      <w:r w:rsidR="00855298" w:rsidRPr="00B51524">
        <w:rPr>
          <w:szCs w:val="24"/>
          <w:lang w:val="lv-LV"/>
        </w:rPr>
        <w:t xml:space="preserve">  punkti;</w:t>
      </w:r>
    </w:p>
    <w:p w:rsidR="00065BEA" w:rsidRDefault="00065BEA" w:rsidP="00855298">
      <w:pPr>
        <w:tabs>
          <w:tab w:val="num" w:pos="540"/>
        </w:tabs>
        <w:spacing w:after="120"/>
        <w:rPr>
          <w:sz w:val="24"/>
          <w:szCs w:val="24"/>
          <w:lang w:val="lv-LV"/>
        </w:rPr>
      </w:pPr>
    </w:p>
    <w:p w:rsidR="00855298" w:rsidRPr="00B51524" w:rsidRDefault="00065BEA" w:rsidP="00855298">
      <w:pPr>
        <w:tabs>
          <w:tab w:val="num" w:pos="540"/>
        </w:tabs>
        <w:spacing w:after="120"/>
        <w:rPr>
          <w:sz w:val="24"/>
          <w:szCs w:val="24"/>
          <w:lang w:val="lv-LV"/>
        </w:rPr>
      </w:pPr>
      <w:r>
        <w:rPr>
          <w:sz w:val="24"/>
          <w:szCs w:val="24"/>
          <w:lang w:val="lv-LV"/>
        </w:rPr>
        <w:t>C</w:t>
      </w:r>
      <w:r w:rsidR="00855298" w:rsidRPr="00B51524">
        <w:rPr>
          <w:sz w:val="24"/>
          <w:szCs w:val="24"/>
          <w:lang w:val="lv-LV"/>
        </w:rPr>
        <w:t xml:space="preserve"> - </w:t>
      </w:r>
      <w:r w:rsidR="00391E2B">
        <w:rPr>
          <w:sz w:val="24"/>
          <w:szCs w:val="24"/>
          <w:lang w:val="lv-LV"/>
        </w:rPr>
        <w:t>p</w:t>
      </w:r>
      <w:r w:rsidR="00855298" w:rsidRPr="00B51524">
        <w:rPr>
          <w:sz w:val="24"/>
          <w:szCs w:val="24"/>
          <w:lang w:val="lv-LV"/>
        </w:rPr>
        <w:t>apildus Tehniskajā specifikācijā minētajām pamatprasībām bez papildus piemaksas iekļauts pakalpojums „ Atvērtā polise”</w:t>
      </w:r>
      <w:r w:rsidR="00E85EFE" w:rsidRPr="00B51524">
        <w:rPr>
          <w:sz w:val="24"/>
          <w:szCs w:val="24"/>
          <w:lang w:val="lv-LV"/>
        </w:rPr>
        <w:t xml:space="preserve"> ar limitu 500 EUR</w:t>
      </w:r>
      <w:r w:rsidR="00855298" w:rsidRPr="00B51524">
        <w:rPr>
          <w:sz w:val="24"/>
          <w:szCs w:val="24"/>
          <w:lang w:val="lv-LV"/>
        </w:rPr>
        <w:t xml:space="preserve"> – </w:t>
      </w:r>
      <w:proofErr w:type="spellStart"/>
      <w:r w:rsidR="00855298" w:rsidRPr="00B51524">
        <w:rPr>
          <w:sz w:val="24"/>
          <w:szCs w:val="24"/>
          <w:lang w:val="lv-LV"/>
        </w:rPr>
        <w:t>max</w:t>
      </w:r>
      <w:proofErr w:type="spellEnd"/>
      <w:r w:rsidR="00855298" w:rsidRPr="00B51524">
        <w:rPr>
          <w:sz w:val="24"/>
          <w:szCs w:val="24"/>
          <w:lang w:val="lv-LV"/>
        </w:rPr>
        <w:t>. 1</w:t>
      </w:r>
      <w:r w:rsidR="00E85EFE" w:rsidRPr="00B51524">
        <w:rPr>
          <w:sz w:val="24"/>
          <w:szCs w:val="24"/>
          <w:lang w:val="lv-LV"/>
        </w:rPr>
        <w:t>5</w:t>
      </w:r>
      <w:r w:rsidR="00855298" w:rsidRPr="00B51524">
        <w:rPr>
          <w:sz w:val="24"/>
          <w:szCs w:val="24"/>
          <w:lang w:val="lv-LV"/>
        </w:rPr>
        <w:t xml:space="preserve"> punkti;</w:t>
      </w:r>
    </w:p>
    <w:p w:rsidR="00855298" w:rsidRPr="00B51524" w:rsidRDefault="00065BEA" w:rsidP="00855298">
      <w:pPr>
        <w:tabs>
          <w:tab w:val="num" w:pos="540"/>
        </w:tabs>
        <w:spacing w:after="120"/>
        <w:rPr>
          <w:sz w:val="24"/>
          <w:szCs w:val="24"/>
          <w:lang w:val="lv-LV"/>
        </w:rPr>
      </w:pPr>
      <w:r>
        <w:rPr>
          <w:sz w:val="24"/>
          <w:szCs w:val="24"/>
          <w:lang w:val="lv-LV"/>
        </w:rPr>
        <w:t>D</w:t>
      </w:r>
      <w:r w:rsidR="00855298" w:rsidRPr="00B51524">
        <w:rPr>
          <w:sz w:val="24"/>
          <w:szCs w:val="24"/>
          <w:lang w:val="lv-LV"/>
        </w:rPr>
        <w:t xml:space="preserve"> - </w:t>
      </w:r>
      <w:r w:rsidR="00391E2B">
        <w:rPr>
          <w:sz w:val="24"/>
          <w:szCs w:val="24"/>
          <w:lang w:val="lv-LV"/>
        </w:rPr>
        <w:t>a</w:t>
      </w:r>
      <w:r w:rsidR="00855298" w:rsidRPr="00B51524">
        <w:rPr>
          <w:sz w:val="24"/>
          <w:szCs w:val="24"/>
          <w:lang w:val="lv-LV"/>
        </w:rPr>
        <w:t xml:space="preserve">pmaksāto ārstniecisko pakalpojumu cenrādis pakalpojumiem, kas tiek saņemti Pretendenta </w:t>
      </w:r>
      <w:proofErr w:type="spellStart"/>
      <w:r w:rsidR="00855298" w:rsidRPr="00B51524">
        <w:rPr>
          <w:sz w:val="24"/>
          <w:szCs w:val="24"/>
          <w:lang w:val="lv-LV"/>
        </w:rPr>
        <w:t>n</w:t>
      </w:r>
      <w:r w:rsidR="00E85EFE" w:rsidRPr="00B51524">
        <w:rPr>
          <w:sz w:val="24"/>
          <w:szCs w:val="24"/>
          <w:lang w:val="lv-LV"/>
        </w:rPr>
        <w:t>elīgumiestādēs</w:t>
      </w:r>
      <w:proofErr w:type="spellEnd"/>
      <w:r w:rsidR="00E85EFE" w:rsidRPr="00B51524">
        <w:rPr>
          <w:sz w:val="24"/>
          <w:szCs w:val="24"/>
          <w:lang w:val="lv-LV"/>
        </w:rPr>
        <w:t xml:space="preserve"> - </w:t>
      </w:r>
      <w:proofErr w:type="spellStart"/>
      <w:r w:rsidR="00E85EFE" w:rsidRPr="00B51524">
        <w:rPr>
          <w:sz w:val="24"/>
          <w:szCs w:val="24"/>
          <w:lang w:val="lv-LV"/>
        </w:rPr>
        <w:t>max</w:t>
      </w:r>
      <w:proofErr w:type="spellEnd"/>
      <w:r w:rsidR="00E85EFE" w:rsidRPr="00B51524">
        <w:rPr>
          <w:sz w:val="24"/>
          <w:szCs w:val="24"/>
          <w:lang w:val="lv-LV"/>
        </w:rPr>
        <w:t xml:space="preserve">. </w:t>
      </w:r>
      <w:r>
        <w:rPr>
          <w:sz w:val="24"/>
          <w:szCs w:val="24"/>
          <w:lang w:val="lv-LV"/>
        </w:rPr>
        <w:t>30</w:t>
      </w:r>
      <w:r w:rsidR="00E85EFE" w:rsidRPr="00B51524">
        <w:rPr>
          <w:sz w:val="24"/>
          <w:szCs w:val="24"/>
          <w:lang w:val="lv-LV"/>
        </w:rPr>
        <w:t xml:space="preserve"> punkti.</w:t>
      </w:r>
    </w:p>
    <w:p w:rsidR="00DE14F9" w:rsidRPr="00B51524" w:rsidRDefault="00DE14F9" w:rsidP="00DE14F9">
      <w:pPr>
        <w:jc w:val="center"/>
        <w:rPr>
          <w:bCs/>
          <w:lang w:val="lv-LV"/>
        </w:rPr>
      </w:pPr>
    </w:p>
    <w:p w:rsidR="00A00C6A" w:rsidRPr="00B51524" w:rsidRDefault="00A00C6A" w:rsidP="00A00C6A">
      <w:pPr>
        <w:pStyle w:val="BodyText"/>
      </w:pPr>
      <w:r w:rsidRPr="00B51524">
        <w:t>Piedāvājumus iesniedza:</w:t>
      </w:r>
    </w:p>
    <w:p w:rsidR="00D10849" w:rsidRPr="00B51524" w:rsidRDefault="00905466" w:rsidP="00D10849">
      <w:pPr>
        <w:ind w:left="719"/>
        <w:rPr>
          <w:sz w:val="24"/>
          <w:lang w:val="lv-LV"/>
        </w:rPr>
      </w:pPr>
      <w:r w:rsidRPr="00B51524">
        <w:rPr>
          <w:sz w:val="24"/>
          <w:lang w:val="lv-LV"/>
        </w:rPr>
        <w:tab/>
      </w:r>
      <w:r w:rsidR="00D10849" w:rsidRPr="00B51524">
        <w:rPr>
          <w:sz w:val="24"/>
          <w:lang w:val="lv-LV"/>
        </w:rPr>
        <w:tab/>
      </w:r>
      <w:r w:rsidR="00D10849" w:rsidRPr="00B51524">
        <w:rPr>
          <w:sz w:val="24"/>
          <w:lang w:val="lv-LV"/>
        </w:rPr>
        <w:tab/>
      </w:r>
      <w:r w:rsidR="00D10849" w:rsidRPr="00B51524">
        <w:rPr>
          <w:sz w:val="24"/>
          <w:lang w:val="lv-LV"/>
        </w:rPr>
        <w:tab/>
      </w:r>
    </w:p>
    <w:p w:rsidR="00065BEA" w:rsidRPr="00B5131A" w:rsidRDefault="00065BEA" w:rsidP="00065BEA">
      <w:pPr>
        <w:numPr>
          <w:ilvl w:val="0"/>
          <w:numId w:val="1"/>
        </w:numPr>
        <w:rPr>
          <w:sz w:val="24"/>
          <w:lang w:val="lv-LV"/>
        </w:rPr>
      </w:pPr>
      <w:r>
        <w:rPr>
          <w:sz w:val="24"/>
          <w:lang w:val="lv-LV"/>
        </w:rPr>
        <w:t>„</w:t>
      </w:r>
      <w:proofErr w:type="spellStart"/>
      <w:r>
        <w:rPr>
          <w:sz w:val="24"/>
          <w:lang w:val="lv-LV"/>
        </w:rPr>
        <w:t>Compensa</w:t>
      </w:r>
      <w:proofErr w:type="spellEnd"/>
      <w:r>
        <w:rPr>
          <w:sz w:val="24"/>
          <w:lang w:val="lv-LV"/>
        </w:rPr>
        <w:t xml:space="preserve"> </w:t>
      </w:r>
      <w:proofErr w:type="spellStart"/>
      <w:r>
        <w:rPr>
          <w:sz w:val="24"/>
          <w:lang w:val="lv-LV"/>
        </w:rPr>
        <w:t>Life</w:t>
      </w:r>
      <w:proofErr w:type="spellEnd"/>
      <w:r>
        <w:rPr>
          <w:sz w:val="24"/>
          <w:lang w:val="lv-LV"/>
        </w:rPr>
        <w:t xml:space="preserve"> </w:t>
      </w:r>
      <w:proofErr w:type="spellStart"/>
      <w:r>
        <w:rPr>
          <w:sz w:val="24"/>
          <w:lang w:val="lv-LV"/>
        </w:rPr>
        <w:t>Vienna</w:t>
      </w:r>
      <w:proofErr w:type="spellEnd"/>
      <w:r>
        <w:rPr>
          <w:sz w:val="24"/>
          <w:lang w:val="lv-LV"/>
        </w:rPr>
        <w:t xml:space="preserve"> Insurance </w:t>
      </w:r>
      <w:proofErr w:type="spellStart"/>
      <w:r>
        <w:rPr>
          <w:sz w:val="24"/>
          <w:lang w:val="lv-LV"/>
        </w:rPr>
        <w:t>Group</w:t>
      </w:r>
      <w:proofErr w:type="spellEnd"/>
      <w:r>
        <w:rPr>
          <w:sz w:val="24"/>
          <w:lang w:val="lv-LV"/>
        </w:rPr>
        <w:t xml:space="preserve"> SE Latvijas filiāle”  23</w:t>
      </w:r>
      <w:r w:rsidRPr="00B5131A">
        <w:rPr>
          <w:sz w:val="24"/>
          <w:lang w:val="lv-LV"/>
        </w:rPr>
        <w:t>.0</w:t>
      </w:r>
      <w:r>
        <w:rPr>
          <w:sz w:val="24"/>
          <w:lang w:val="lv-LV"/>
        </w:rPr>
        <w:t>4</w:t>
      </w:r>
      <w:r w:rsidRPr="00B5131A">
        <w:rPr>
          <w:sz w:val="24"/>
          <w:lang w:val="lv-LV"/>
        </w:rPr>
        <w:t>.201</w:t>
      </w:r>
      <w:r>
        <w:rPr>
          <w:sz w:val="24"/>
          <w:lang w:val="lv-LV"/>
        </w:rPr>
        <w:t>9</w:t>
      </w:r>
      <w:r w:rsidRPr="00B5131A">
        <w:rPr>
          <w:sz w:val="24"/>
          <w:lang w:val="lv-LV"/>
        </w:rPr>
        <w:t xml:space="preserve">; </w:t>
      </w:r>
      <w:r>
        <w:rPr>
          <w:sz w:val="24"/>
          <w:lang w:val="lv-LV"/>
        </w:rPr>
        <w:t>ar kurjeru</w:t>
      </w:r>
      <w:r w:rsidRPr="00B5131A">
        <w:rPr>
          <w:sz w:val="24"/>
          <w:lang w:val="lv-LV"/>
        </w:rPr>
        <w:t>;</w:t>
      </w:r>
      <w:r>
        <w:rPr>
          <w:sz w:val="24"/>
          <w:lang w:val="lv-LV"/>
        </w:rPr>
        <w:t xml:space="preserve"> cena EUR 476,00;</w:t>
      </w:r>
    </w:p>
    <w:p w:rsidR="00065BEA" w:rsidRDefault="00065BEA" w:rsidP="00065BEA">
      <w:pPr>
        <w:numPr>
          <w:ilvl w:val="0"/>
          <w:numId w:val="1"/>
        </w:numPr>
        <w:rPr>
          <w:sz w:val="24"/>
          <w:lang w:val="lv-LV"/>
        </w:rPr>
      </w:pPr>
      <w:r>
        <w:rPr>
          <w:sz w:val="24"/>
          <w:lang w:val="lv-LV"/>
        </w:rPr>
        <w:t xml:space="preserve">AAS „BTA </w:t>
      </w:r>
      <w:proofErr w:type="spellStart"/>
      <w:r>
        <w:rPr>
          <w:sz w:val="24"/>
          <w:lang w:val="lv-LV"/>
        </w:rPr>
        <w:t>Baltic</w:t>
      </w:r>
      <w:proofErr w:type="spellEnd"/>
      <w:r>
        <w:rPr>
          <w:sz w:val="24"/>
          <w:lang w:val="lv-LV"/>
        </w:rPr>
        <w:t xml:space="preserve"> Insurance </w:t>
      </w:r>
      <w:proofErr w:type="spellStart"/>
      <w:r>
        <w:rPr>
          <w:sz w:val="24"/>
          <w:lang w:val="lv-LV"/>
        </w:rPr>
        <w:t>Company</w:t>
      </w:r>
      <w:proofErr w:type="spellEnd"/>
      <w:r>
        <w:rPr>
          <w:sz w:val="24"/>
          <w:lang w:val="lv-LV"/>
        </w:rPr>
        <w:t xml:space="preserve">” </w:t>
      </w:r>
      <w:r>
        <w:rPr>
          <w:sz w:val="24"/>
          <w:lang w:val="lv-LV"/>
        </w:rPr>
        <w:tab/>
        <w:t>23.04.2019; plkst. 12</w:t>
      </w:r>
      <w:r>
        <w:rPr>
          <w:sz w:val="24"/>
          <w:u w:val="single"/>
          <w:vertAlign w:val="superscript"/>
          <w:lang w:val="lv-LV"/>
        </w:rPr>
        <w:t>29</w:t>
      </w:r>
      <w:r>
        <w:rPr>
          <w:sz w:val="24"/>
          <w:lang w:val="lv-LV"/>
        </w:rPr>
        <w:t xml:space="preserve">; </w:t>
      </w:r>
    </w:p>
    <w:p w:rsidR="00065BEA" w:rsidRDefault="00065BEA" w:rsidP="00065BEA">
      <w:pPr>
        <w:ind w:left="719"/>
        <w:rPr>
          <w:sz w:val="24"/>
          <w:lang w:val="lv-LV"/>
        </w:rPr>
      </w:pPr>
      <w:r>
        <w:rPr>
          <w:sz w:val="24"/>
          <w:lang w:val="lv-LV"/>
        </w:rPr>
        <w:t>cena EUR 479,00</w:t>
      </w:r>
      <w:r>
        <w:rPr>
          <w:sz w:val="24"/>
          <w:lang w:val="lv-LV"/>
        </w:rPr>
        <w:t>;</w:t>
      </w:r>
    </w:p>
    <w:p w:rsidR="00065BEA" w:rsidRDefault="00065BEA" w:rsidP="00065BEA">
      <w:pPr>
        <w:numPr>
          <w:ilvl w:val="0"/>
          <w:numId w:val="1"/>
        </w:numPr>
        <w:rPr>
          <w:sz w:val="24"/>
          <w:lang w:val="lv-LV"/>
        </w:rPr>
      </w:pPr>
      <w:r>
        <w:rPr>
          <w:sz w:val="24"/>
          <w:lang w:val="lv-LV"/>
        </w:rPr>
        <w:t>AAS „Balta”</w:t>
      </w:r>
      <w:r>
        <w:rPr>
          <w:sz w:val="24"/>
          <w:lang w:val="lv-LV"/>
        </w:rPr>
        <w:tab/>
        <w:t>24.04.2019; plkst.</w:t>
      </w:r>
      <w:r w:rsidRPr="009B2E70">
        <w:rPr>
          <w:sz w:val="24"/>
          <w:lang w:val="lv-LV"/>
        </w:rPr>
        <w:t xml:space="preserve"> </w:t>
      </w:r>
      <w:r>
        <w:rPr>
          <w:sz w:val="24"/>
          <w:lang w:val="lv-LV"/>
        </w:rPr>
        <w:t>9</w:t>
      </w:r>
      <w:r>
        <w:rPr>
          <w:sz w:val="24"/>
          <w:u w:val="single"/>
          <w:vertAlign w:val="superscript"/>
          <w:lang w:val="lv-LV"/>
        </w:rPr>
        <w:t>05</w:t>
      </w:r>
      <w:r>
        <w:rPr>
          <w:sz w:val="24"/>
          <w:lang w:val="lv-LV"/>
        </w:rPr>
        <w:t>;</w:t>
      </w:r>
    </w:p>
    <w:p w:rsidR="00065BEA" w:rsidRDefault="00065BEA" w:rsidP="00065BEA">
      <w:pPr>
        <w:ind w:left="719"/>
        <w:rPr>
          <w:sz w:val="24"/>
          <w:lang w:val="lv-LV"/>
        </w:rPr>
      </w:pPr>
      <w:r>
        <w:rPr>
          <w:sz w:val="24"/>
          <w:lang w:val="lv-LV"/>
        </w:rPr>
        <w:t>cena EUR 473,39.</w:t>
      </w:r>
    </w:p>
    <w:p w:rsidR="00905466" w:rsidRPr="00B51524" w:rsidRDefault="00905466" w:rsidP="00D10849">
      <w:pPr>
        <w:ind w:left="719"/>
        <w:rPr>
          <w:sz w:val="24"/>
          <w:lang w:val="lv-LV"/>
        </w:rPr>
      </w:pPr>
    </w:p>
    <w:p w:rsidR="00855298" w:rsidRPr="00B51524" w:rsidRDefault="00855298" w:rsidP="00F32687">
      <w:pPr>
        <w:ind w:right="-7"/>
        <w:jc w:val="both"/>
        <w:rPr>
          <w:sz w:val="24"/>
          <w:lang w:val="lv-LV"/>
        </w:rPr>
      </w:pPr>
    </w:p>
    <w:p w:rsidR="00F32687" w:rsidRPr="00B51524" w:rsidRDefault="00F32687" w:rsidP="00F32687">
      <w:pPr>
        <w:ind w:right="-7"/>
        <w:jc w:val="both"/>
        <w:rPr>
          <w:sz w:val="24"/>
          <w:lang w:val="lv-LV"/>
        </w:rPr>
      </w:pPr>
      <w:r w:rsidRPr="00B51524">
        <w:rPr>
          <w:sz w:val="24"/>
          <w:lang w:val="lv-LV"/>
        </w:rPr>
        <w:t>Pretendentu piedāvājumu izskatīšana notika sekojošos posmos:</w:t>
      </w:r>
    </w:p>
    <w:p w:rsidR="00F32687" w:rsidRPr="00B51524" w:rsidRDefault="00F32687" w:rsidP="00F32687">
      <w:pPr>
        <w:ind w:right="-7"/>
        <w:jc w:val="both"/>
        <w:rPr>
          <w:sz w:val="24"/>
          <w:lang w:val="lv-LV"/>
        </w:rPr>
      </w:pPr>
    </w:p>
    <w:p w:rsidR="00F32687" w:rsidRPr="00B51524" w:rsidRDefault="00F32687" w:rsidP="00F32687">
      <w:pPr>
        <w:ind w:right="-7"/>
        <w:jc w:val="both"/>
        <w:rPr>
          <w:sz w:val="24"/>
          <w:lang w:val="lv-LV"/>
        </w:rPr>
      </w:pPr>
      <w:r w:rsidRPr="00B51524">
        <w:rPr>
          <w:sz w:val="24"/>
          <w:lang w:val="lv-LV"/>
        </w:rPr>
        <w:t>1. Piedāvājumu noformējuma pārbaude</w:t>
      </w:r>
      <w:r w:rsidR="00032A69" w:rsidRPr="00B51524">
        <w:rPr>
          <w:sz w:val="24"/>
          <w:lang w:val="lv-LV"/>
        </w:rPr>
        <w:t>.</w:t>
      </w:r>
    </w:p>
    <w:p w:rsidR="00F32687" w:rsidRPr="00B51524" w:rsidRDefault="00F32687" w:rsidP="00F32687">
      <w:pPr>
        <w:ind w:right="-7"/>
        <w:jc w:val="both"/>
        <w:rPr>
          <w:sz w:val="24"/>
          <w:lang w:val="lv-LV"/>
        </w:rPr>
      </w:pPr>
    </w:p>
    <w:p w:rsidR="00BF3543" w:rsidRPr="00B51524" w:rsidRDefault="00BF3543" w:rsidP="00BF3543">
      <w:pPr>
        <w:ind w:right="-7" w:firstLine="284"/>
        <w:jc w:val="both"/>
        <w:rPr>
          <w:sz w:val="24"/>
          <w:lang w:val="lv-LV"/>
        </w:rPr>
      </w:pPr>
      <w:r w:rsidRPr="00B51524">
        <w:rPr>
          <w:sz w:val="24"/>
          <w:lang w:val="lv-LV"/>
        </w:rPr>
        <w:t>Pretendent</w:t>
      </w:r>
      <w:r w:rsidR="003D6B9D" w:rsidRPr="00B51524">
        <w:rPr>
          <w:sz w:val="24"/>
          <w:lang w:val="lv-LV"/>
        </w:rPr>
        <w:t>u</w:t>
      </w:r>
      <w:r w:rsidRPr="00B51524">
        <w:rPr>
          <w:sz w:val="24"/>
          <w:lang w:val="lv-LV"/>
        </w:rPr>
        <w:t xml:space="preserve"> piedāvājum</w:t>
      </w:r>
      <w:r w:rsidR="003D6B9D" w:rsidRPr="00B51524">
        <w:rPr>
          <w:sz w:val="24"/>
          <w:lang w:val="lv-LV"/>
        </w:rPr>
        <w:t>u</w:t>
      </w:r>
      <w:r w:rsidRPr="00B51524">
        <w:rPr>
          <w:sz w:val="24"/>
          <w:lang w:val="lv-LV"/>
        </w:rPr>
        <w:t xml:space="preserve"> noformējums atbil</w:t>
      </w:r>
      <w:r w:rsidR="00F8723E" w:rsidRPr="00B51524">
        <w:rPr>
          <w:sz w:val="24"/>
          <w:lang w:val="lv-LV"/>
        </w:rPr>
        <w:t>st</w:t>
      </w:r>
      <w:r w:rsidRPr="00B51524">
        <w:rPr>
          <w:sz w:val="24"/>
          <w:lang w:val="lv-LV"/>
        </w:rPr>
        <w:t xml:space="preserve"> Nolikuma prasībām.</w:t>
      </w:r>
    </w:p>
    <w:p w:rsidR="00BF3543" w:rsidRPr="00B51524" w:rsidRDefault="00BF3543" w:rsidP="00F32687">
      <w:pPr>
        <w:ind w:right="-7"/>
        <w:jc w:val="both"/>
        <w:rPr>
          <w:sz w:val="24"/>
          <w:lang w:val="lv-LV"/>
        </w:rPr>
      </w:pPr>
    </w:p>
    <w:p w:rsidR="00F32687" w:rsidRPr="00B51524" w:rsidRDefault="00F32687" w:rsidP="00F32687">
      <w:pPr>
        <w:ind w:right="-7"/>
        <w:jc w:val="both"/>
        <w:rPr>
          <w:sz w:val="24"/>
          <w:lang w:val="lv-LV"/>
        </w:rPr>
      </w:pPr>
      <w:r w:rsidRPr="00B51524">
        <w:rPr>
          <w:sz w:val="24"/>
          <w:lang w:val="lv-LV"/>
        </w:rPr>
        <w:t>2. Pretendent</w:t>
      </w:r>
      <w:r w:rsidR="00606249" w:rsidRPr="00B51524">
        <w:rPr>
          <w:sz w:val="24"/>
          <w:lang w:val="lv-LV"/>
        </w:rPr>
        <w:t>u</w:t>
      </w:r>
      <w:r w:rsidRPr="00B51524">
        <w:rPr>
          <w:sz w:val="24"/>
          <w:lang w:val="lv-LV"/>
        </w:rPr>
        <w:t xml:space="preserve"> atlase – atlases dokumentu pārbaude</w:t>
      </w:r>
      <w:r w:rsidR="00BF3543" w:rsidRPr="00B51524">
        <w:rPr>
          <w:sz w:val="24"/>
          <w:lang w:val="lv-LV"/>
        </w:rPr>
        <w:t xml:space="preserve"> un pretendentu kvalifikācijas pārbaude.</w:t>
      </w:r>
    </w:p>
    <w:p w:rsidR="00BF3543" w:rsidRPr="00B51524" w:rsidRDefault="00BF3543" w:rsidP="00F32687">
      <w:pPr>
        <w:ind w:right="-7"/>
        <w:jc w:val="both"/>
        <w:rPr>
          <w:sz w:val="24"/>
          <w:lang w:val="lv-LV"/>
        </w:rPr>
      </w:pPr>
    </w:p>
    <w:p w:rsidR="00BF3543" w:rsidRPr="00B51524" w:rsidRDefault="00BF3543" w:rsidP="00BF3543">
      <w:pPr>
        <w:ind w:right="-7" w:firstLine="284"/>
        <w:jc w:val="both"/>
        <w:rPr>
          <w:sz w:val="24"/>
          <w:lang w:val="lv-LV"/>
        </w:rPr>
      </w:pPr>
      <w:r w:rsidRPr="00B51524">
        <w:rPr>
          <w:sz w:val="24"/>
          <w:lang w:val="lv-LV"/>
        </w:rPr>
        <w:t>Pretendent</w:t>
      </w:r>
      <w:r w:rsidR="003D6B9D" w:rsidRPr="00B51524">
        <w:rPr>
          <w:sz w:val="24"/>
          <w:lang w:val="lv-LV"/>
        </w:rPr>
        <w:t>i</w:t>
      </w:r>
      <w:r w:rsidRPr="00B51524">
        <w:rPr>
          <w:sz w:val="24"/>
          <w:lang w:val="lv-LV"/>
        </w:rPr>
        <w:t xml:space="preserve"> atbilst Nolikuma prasībām.</w:t>
      </w:r>
    </w:p>
    <w:p w:rsidR="00F32687" w:rsidRPr="00B51524" w:rsidRDefault="00F32687" w:rsidP="00F32687">
      <w:pPr>
        <w:ind w:right="-7"/>
        <w:jc w:val="both"/>
        <w:rPr>
          <w:sz w:val="24"/>
          <w:lang w:val="lv-LV"/>
        </w:rPr>
      </w:pPr>
      <w:r w:rsidRPr="00B51524">
        <w:rPr>
          <w:sz w:val="24"/>
          <w:lang w:val="lv-LV"/>
        </w:rPr>
        <w:t xml:space="preserve">   </w:t>
      </w:r>
    </w:p>
    <w:p w:rsidR="00F32687" w:rsidRPr="00B51524" w:rsidRDefault="00F32687" w:rsidP="00F32687">
      <w:pPr>
        <w:ind w:right="-7"/>
        <w:jc w:val="both"/>
        <w:rPr>
          <w:sz w:val="24"/>
          <w:lang w:val="lv-LV"/>
        </w:rPr>
      </w:pPr>
      <w:r w:rsidRPr="00B51524">
        <w:rPr>
          <w:sz w:val="24"/>
          <w:lang w:val="lv-LV"/>
        </w:rPr>
        <w:t>3. Tehnisko piedāvājumu pārbaude.</w:t>
      </w:r>
    </w:p>
    <w:p w:rsidR="00606249" w:rsidRPr="00B51524" w:rsidRDefault="00606249" w:rsidP="00D10849">
      <w:pPr>
        <w:ind w:right="-7"/>
        <w:jc w:val="both"/>
        <w:rPr>
          <w:sz w:val="24"/>
          <w:lang w:val="lv-LV"/>
        </w:rPr>
      </w:pPr>
    </w:p>
    <w:p w:rsidR="00606249" w:rsidRPr="00B51524" w:rsidRDefault="00606249" w:rsidP="00606249">
      <w:pPr>
        <w:tabs>
          <w:tab w:val="left" w:pos="284"/>
        </w:tabs>
        <w:ind w:right="-7"/>
        <w:jc w:val="both"/>
        <w:rPr>
          <w:sz w:val="24"/>
          <w:szCs w:val="24"/>
          <w:lang w:val="lv-LV"/>
        </w:rPr>
      </w:pPr>
      <w:r w:rsidRPr="00B51524">
        <w:rPr>
          <w:sz w:val="24"/>
          <w:lang w:val="lv-LV"/>
        </w:rPr>
        <w:tab/>
      </w:r>
      <w:r w:rsidR="00602AA2" w:rsidRPr="00B51524">
        <w:rPr>
          <w:sz w:val="24"/>
          <w:lang w:val="lv-LV"/>
        </w:rPr>
        <w:t>Tehniskie piedāvājumi atbilst N</w:t>
      </w:r>
      <w:r w:rsidR="00AE780D" w:rsidRPr="00B51524">
        <w:rPr>
          <w:sz w:val="24"/>
          <w:lang w:val="lv-LV"/>
        </w:rPr>
        <w:t>olikuma tehniskajai specifikācijai.</w:t>
      </w:r>
    </w:p>
    <w:p w:rsidR="00F32687" w:rsidRPr="00B51524" w:rsidRDefault="00F32687" w:rsidP="00F32687">
      <w:pPr>
        <w:pStyle w:val="BodyText"/>
        <w:ind w:firstLine="426"/>
      </w:pPr>
    </w:p>
    <w:p w:rsidR="001118F8" w:rsidRPr="00B51524" w:rsidRDefault="00606249" w:rsidP="00F32687">
      <w:pPr>
        <w:ind w:right="-7"/>
        <w:jc w:val="both"/>
        <w:rPr>
          <w:sz w:val="24"/>
          <w:lang w:val="lv-LV"/>
        </w:rPr>
      </w:pPr>
      <w:r w:rsidRPr="00B51524">
        <w:rPr>
          <w:sz w:val="24"/>
          <w:lang w:val="lv-LV"/>
        </w:rPr>
        <w:t xml:space="preserve">4. </w:t>
      </w:r>
      <w:r w:rsidR="008C2DCF" w:rsidRPr="00B51524">
        <w:rPr>
          <w:sz w:val="24"/>
          <w:lang w:val="lv-LV"/>
        </w:rPr>
        <w:t>Piedāvājumu vērtēšana</w:t>
      </w:r>
      <w:r w:rsidR="003C4679" w:rsidRPr="00B51524">
        <w:rPr>
          <w:sz w:val="24"/>
          <w:lang w:val="lv-LV"/>
        </w:rPr>
        <w:t xml:space="preserve"> (līdz punkta desmitdaļai).</w:t>
      </w:r>
    </w:p>
    <w:p w:rsidR="00F8723E" w:rsidRPr="00B51524" w:rsidRDefault="00F8723E" w:rsidP="00F32687">
      <w:pPr>
        <w:pStyle w:val="BodyText"/>
        <w:ind w:left="1080"/>
      </w:pPr>
    </w:p>
    <w:p w:rsidR="00602AA2" w:rsidRPr="00B51524" w:rsidRDefault="007F13CF" w:rsidP="00602AA2">
      <w:pPr>
        <w:tabs>
          <w:tab w:val="num" w:pos="540"/>
        </w:tabs>
        <w:spacing w:after="120"/>
        <w:rPr>
          <w:sz w:val="24"/>
          <w:szCs w:val="24"/>
          <w:lang w:val="lv-LV"/>
        </w:rPr>
      </w:pPr>
      <w:r>
        <w:rPr>
          <w:sz w:val="24"/>
          <w:szCs w:val="24"/>
          <w:lang w:val="lv-LV"/>
        </w:rPr>
        <w:t>4.1</w:t>
      </w:r>
      <w:r w:rsidR="00602AA2" w:rsidRPr="00B51524">
        <w:rPr>
          <w:sz w:val="24"/>
          <w:szCs w:val="24"/>
          <w:lang w:val="lv-LV"/>
        </w:rPr>
        <w:t>. Polises cena (apdrošināšanas prēmija).</w:t>
      </w:r>
    </w:p>
    <w:p w:rsidR="00602AA2" w:rsidRPr="00B51524" w:rsidRDefault="00602AA2" w:rsidP="00602AA2">
      <w:pPr>
        <w:tabs>
          <w:tab w:val="num" w:pos="540"/>
        </w:tabs>
        <w:spacing w:after="120"/>
        <w:rPr>
          <w:sz w:val="24"/>
          <w:szCs w:val="24"/>
          <w:lang w:val="lv-LV"/>
        </w:rPr>
      </w:pPr>
      <w:r w:rsidRPr="00B51524">
        <w:rPr>
          <w:sz w:val="24"/>
          <w:szCs w:val="24"/>
          <w:lang w:val="lv-LV"/>
        </w:rPr>
        <w:t>Piešķiramie punkti tika noteikti pēc formulas :</w:t>
      </w:r>
    </w:p>
    <w:p w:rsidR="00602AA2" w:rsidRPr="00B51524" w:rsidRDefault="00602AA2" w:rsidP="00602AA2">
      <w:pPr>
        <w:tabs>
          <w:tab w:val="num" w:pos="540"/>
        </w:tabs>
        <w:spacing w:after="120"/>
        <w:rPr>
          <w:sz w:val="24"/>
          <w:szCs w:val="24"/>
          <w:lang w:val="lv-LV"/>
        </w:rPr>
      </w:pPr>
      <w:r w:rsidRPr="00B51524">
        <w:rPr>
          <w:sz w:val="24"/>
          <w:szCs w:val="24"/>
          <w:lang w:val="lv-LV"/>
        </w:rPr>
        <w:t>A = 3</w:t>
      </w:r>
      <w:r w:rsidR="00065BEA">
        <w:rPr>
          <w:sz w:val="24"/>
          <w:szCs w:val="24"/>
          <w:lang w:val="lv-LV"/>
        </w:rPr>
        <w:t>5</w:t>
      </w:r>
      <w:r w:rsidRPr="00B51524">
        <w:rPr>
          <w:sz w:val="24"/>
          <w:szCs w:val="24"/>
          <w:lang w:val="lv-LV"/>
        </w:rPr>
        <w:t xml:space="preserve"> x lētākā piedāvātā prēmija/ pretendenta piedāvātā prēmija.</w:t>
      </w:r>
    </w:p>
    <w:p w:rsidR="00602AA2" w:rsidRPr="00B51524" w:rsidRDefault="00602AA2" w:rsidP="00602AA2">
      <w:pPr>
        <w:tabs>
          <w:tab w:val="num" w:pos="0"/>
        </w:tabs>
        <w:spacing w:after="120"/>
        <w:rPr>
          <w:sz w:val="24"/>
          <w:szCs w:val="24"/>
          <w:lang w:val="lv-LV"/>
        </w:rPr>
      </w:pPr>
      <w:r w:rsidRPr="00B51524">
        <w:rPr>
          <w:sz w:val="24"/>
          <w:szCs w:val="24"/>
          <w:lang w:val="lv-LV"/>
        </w:rPr>
        <w:tab/>
      </w:r>
    </w:p>
    <w:p w:rsidR="00065BEA" w:rsidRPr="00065BEA" w:rsidRDefault="00065BEA" w:rsidP="00065BEA">
      <w:pPr>
        <w:tabs>
          <w:tab w:val="num" w:pos="0"/>
        </w:tabs>
        <w:spacing w:after="120"/>
        <w:rPr>
          <w:sz w:val="24"/>
          <w:lang w:val="lv-LV"/>
        </w:rPr>
      </w:pPr>
      <w:r w:rsidRPr="00065BEA">
        <w:rPr>
          <w:sz w:val="24"/>
          <w:lang w:val="lv-LV"/>
        </w:rPr>
        <w:t>„</w:t>
      </w:r>
      <w:proofErr w:type="spellStart"/>
      <w:r w:rsidRPr="00065BEA">
        <w:rPr>
          <w:sz w:val="24"/>
          <w:lang w:val="lv-LV"/>
        </w:rPr>
        <w:t>Compensa</w:t>
      </w:r>
      <w:proofErr w:type="spellEnd"/>
      <w:r w:rsidRPr="00065BEA">
        <w:rPr>
          <w:sz w:val="24"/>
          <w:lang w:val="lv-LV"/>
        </w:rPr>
        <w:t xml:space="preserve"> </w:t>
      </w:r>
      <w:proofErr w:type="spellStart"/>
      <w:r w:rsidRPr="00065BEA">
        <w:rPr>
          <w:sz w:val="24"/>
          <w:lang w:val="lv-LV"/>
        </w:rPr>
        <w:t>Life</w:t>
      </w:r>
      <w:proofErr w:type="spellEnd"/>
      <w:r w:rsidRPr="00065BEA">
        <w:rPr>
          <w:sz w:val="24"/>
          <w:lang w:val="lv-LV"/>
        </w:rPr>
        <w:t xml:space="preserve"> </w:t>
      </w:r>
      <w:proofErr w:type="spellStart"/>
      <w:r w:rsidRPr="00065BEA">
        <w:rPr>
          <w:sz w:val="24"/>
          <w:lang w:val="lv-LV"/>
        </w:rPr>
        <w:t>Vienna</w:t>
      </w:r>
      <w:proofErr w:type="spellEnd"/>
      <w:r w:rsidRPr="00065BEA">
        <w:rPr>
          <w:sz w:val="24"/>
          <w:lang w:val="lv-LV"/>
        </w:rPr>
        <w:t xml:space="preserve"> Insurance </w:t>
      </w:r>
      <w:proofErr w:type="spellStart"/>
      <w:r w:rsidRPr="00065BEA">
        <w:rPr>
          <w:sz w:val="24"/>
          <w:lang w:val="lv-LV"/>
        </w:rPr>
        <w:t>Group</w:t>
      </w:r>
      <w:proofErr w:type="spellEnd"/>
      <w:r w:rsidRPr="00065BEA">
        <w:rPr>
          <w:sz w:val="24"/>
          <w:lang w:val="lv-LV"/>
        </w:rPr>
        <w:t xml:space="preserve"> SE Latvijas filiāle”</w:t>
      </w:r>
    </w:p>
    <w:p w:rsidR="00065BEA" w:rsidRPr="00065BEA" w:rsidRDefault="00065BEA" w:rsidP="00065BEA">
      <w:pPr>
        <w:tabs>
          <w:tab w:val="num" w:pos="0"/>
        </w:tabs>
        <w:spacing w:after="120"/>
        <w:rPr>
          <w:sz w:val="24"/>
          <w:szCs w:val="24"/>
          <w:lang w:val="lv-LV"/>
        </w:rPr>
      </w:pPr>
      <w:r>
        <w:rPr>
          <w:sz w:val="24"/>
          <w:lang w:val="lv-LV"/>
        </w:rPr>
        <w:tab/>
      </w:r>
      <w:r>
        <w:rPr>
          <w:sz w:val="24"/>
          <w:lang w:val="lv-LV"/>
        </w:rPr>
        <w:tab/>
      </w:r>
      <w:r>
        <w:rPr>
          <w:sz w:val="24"/>
          <w:lang w:val="lv-LV"/>
        </w:rPr>
        <w:tab/>
      </w:r>
      <w:r>
        <w:rPr>
          <w:sz w:val="24"/>
          <w:lang w:val="lv-LV"/>
        </w:rPr>
        <w:tab/>
      </w:r>
      <w:r>
        <w:rPr>
          <w:sz w:val="24"/>
          <w:lang w:val="lv-LV"/>
        </w:rPr>
        <w:tab/>
      </w:r>
      <w:r w:rsidRPr="00065BEA">
        <w:rPr>
          <w:sz w:val="24"/>
          <w:lang w:val="lv-LV"/>
        </w:rPr>
        <w:t>35 x 473,39/ 476,00 = 34,8 punkti;</w:t>
      </w:r>
    </w:p>
    <w:p w:rsidR="00065BEA" w:rsidRPr="00065BEA" w:rsidRDefault="00065BEA" w:rsidP="00065BEA">
      <w:pPr>
        <w:tabs>
          <w:tab w:val="num" w:pos="0"/>
        </w:tabs>
        <w:spacing w:after="120"/>
        <w:rPr>
          <w:sz w:val="24"/>
          <w:lang w:val="lv-LV"/>
        </w:rPr>
      </w:pPr>
      <w:r w:rsidRPr="00065BEA">
        <w:rPr>
          <w:sz w:val="24"/>
          <w:lang w:val="lv-LV"/>
        </w:rPr>
        <w:t>AAS „Balta”</w:t>
      </w:r>
      <w:r w:rsidRPr="00065BEA">
        <w:rPr>
          <w:sz w:val="24"/>
          <w:lang w:val="lv-LV"/>
        </w:rPr>
        <w:tab/>
      </w:r>
      <w:r w:rsidRPr="00065BEA">
        <w:rPr>
          <w:sz w:val="24"/>
          <w:lang w:val="lv-LV"/>
        </w:rPr>
        <w:tab/>
      </w:r>
      <w:r w:rsidRPr="00065BEA">
        <w:rPr>
          <w:sz w:val="24"/>
          <w:lang w:val="lv-LV"/>
        </w:rPr>
        <w:tab/>
      </w:r>
      <w:r w:rsidRPr="00065BEA">
        <w:rPr>
          <w:sz w:val="24"/>
          <w:lang w:val="lv-LV"/>
        </w:rPr>
        <w:tab/>
        <w:t>35 x 473,39/ 473,39 = 35,0 punkti;</w:t>
      </w:r>
    </w:p>
    <w:p w:rsidR="00065BEA" w:rsidRPr="00065BEA" w:rsidRDefault="00065BEA" w:rsidP="00065BEA">
      <w:pPr>
        <w:tabs>
          <w:tab w:val="num" w:pos="0"/>
        </w:tabs>
        <w:spacing w:after="120"/>
        <w:rPr>
          <w:sz w:val="24"/>
          <w:lang w:val="lv-LV"/>
        </w:rPr>
      </w:pPr>
      <w:r w:rsidRPr="00065BEA">
        <w:rPr>
          <w:sz w:val="24"/>
          <w:lang w:val="lv-LV"/>
        </w:rPr>
        <w:lastRenderedPageBreak/>
        <w:t xml:space="preserve">AAS „BTA </w:t>
      </w:r>
      <w:proofErr w:type="spellStart"/>
      <w:r w:rsidRPr="00065BEA">
        <w:rPr>
          <w:sz w:val="24"/>
          <w:lang w:val="lv-LV"/>
        </w:rPr>
        <w:t>Baltic</w:t>
      </w:r>
      <w:proofErr w:type="spellEnd"/>
      <w:r w:rsidRPr="00065BEA">
        <w:rPr>
          <w:sz w:val="24"/>
          <w:lang w:val="lv-LV"/>
        </w:rPr>
        <w:t xml:space="preserve"> Insurance </w:t>
      </w:r>
      <w:proofErr w:type="spellStart"/>
      <w:r w:rsidRPr="00065BEA">
        <w:rPr>
          <w:sz w:val="24"/>
          <w:lang w:val="lv-LV"/>
        </w:rPr>
        <w:t>Company</w:t>
      </w:r>
      <w:proofErr w:type="spellEnd"/>
      <w:r w:rsidRPr="00065BEA">
        <w:rPr>
          <w:sz w:val="24"/>
          <w:lang w:val="lv-LV"/>
        </w:rPr>
        <w:t>”</w:t>
      </w:r>
      <w:r w:rsidRPr="00065BEA">
        <w:rPr>
          <w:sz w:val="24"/>
          <w:lang w:val="lv-LV"/>
        </w:rPr>
        <w:tab/>
      </w:r>
    </w:p>
    <w:p w:rsidR="00065BEA" w:rsidRPr="00065BEA" w:rsidRDefault="00065BEA" w:rsidP="00065BEA">
      <w:pPr>
        <w:tabs>
          <w:tab w:val="num" w:pos="0"/>
        </w:tabs>
        <w:spacing w:after="120"/>
        <w:rPr>
          <w:sz w:val="24"/>
          <w:lang w:val="lv-LV"/>
        </w:rPr>
      </w:pPr>
      <w:r>
        <w:rPr>
          <w:sz w:val="24"/>
          <w:lang w:val="lv-LV"/>
        </w:rPr>
        <w:tab/>
      </w:r>
      <w:r>
        <w:rPr>
          <w:sz w:val="24"/>
          <w:lang w:val="lv-LV"/>
        </w:rPr>
        <w:tab/>
      </w:r>
      <w:r>
        <w:rPr>
          <w:sz w:val="24"/>
          <w:lang w:val="lv-LV"/>
        </w:rPr>
        <w:tab/>
      </w:r>
      <w:r>
        <w:rPr>
          <w:sz w:val="24"/>
          <w:lang w:val="lv-LV"/>
        </w:rPr>
        <w:tab/>
      </w:r>
      <w:r>
        <w:rPr>
          <w:sz w:val="24"/>
          <w:lang w:val="lv-LV"/>
        </w:rPr>
        <w:tab/>
      </w:r>
      <w:r w:rsidRPr="00065BEA">
        <w:rPr>
          <w:sz w:val="24"/>
          <w:lang w:val="lv-LV"/>
        </w:rPr>
        <w:t>35 x 473,39/ 479,00 = 34,6 punkti.</w:t>
      </w:r>
    </w:p>
    <w:p w:rsidR="00602AA2" w:rsidRPr="00B51524" w:rsidRDefault="00602AA2" w:rsidP="00602AA2">
      <w:pPr>
        <w:tabs>
          <w:tab w:val="num" w:pos="0"/>
        </w:tabs>
        <w:spacing w:after="120"/>
        <w:rPr>
          <w:sz w:val="24"/>
          <w:lang w:val="lv-LV"/>
        </w:rPr>
      </w:pPr>
    </w:p>
    <w:p w:rsidR="00602AA2" w:rsidRPr="00B51524" w:rsidRDefault="007F13CF" w:rsidP="00602AA2">
      <w:pPr>
        <w:tabs>
          <w:tab w:val="num" w:pos="0"/>
        </w:tabs>
        <w:rPr>
          <w:sz w:val="24"/>
          <w:szCs w:val="24"/>
          <w:lang w:val="lv-LV"/>
        </w:rPr>
      </w:pPr>
      <w:r>
        <w:rPr>
          <w:sz w:val="24"/>
          <w:lang w:val="lv-LV"/>
        </w:rPr>
        <w:t>4.2</w:t>
      </w:r>
      <w:r w:rsidR="00602AA2" w:rsidRPr="00B51524">
        <w:rPr>
          <w:sz w:val="24"/>
          <w:lang w:val="lv-LV"/>
        </w:rPr>
        <w:t>.</w:t>
      </w:r>
      <w:r w:rsidR="00602AA2" w:rsidRPr="00B51524">
        <w:rPr>
          <w:sz w:val="24"/>
          <w:szCs w:val="24"/>
          <w:lang w:val="lv-LV"/>
        </w:rPr>
        <w:t xml:space="preserve"> </w:t>
      </w:r>
      <w:r w:rsidR="00065BEA" w:rsidRPr="00D36449">
        <w:rPr>
          <w:sz w:val="24"/>
          <w:szCs w:val="24"/>
          <w:lang w:val="lv-LV"/>
        </w:rPr>
        <w:t>Polises papildinājums ar ārstniecisko masāžu ārstniecības iestādēs un ārstniecisko vingrošanu grupās vai individuāli</w:t>
      </w:r>
      <w:r w:rsidR="00065BEA">
        <w:rPr>
          <w:sz w:val="24"/>
          <w:szCs w:val="24"/>
          <w:lang w:val="lv-LV"/>
        </w:rPr>
        <w:t>,</w:t>
      </w:r>
      <w:r w:rsidR="00065BEA" w:rsidRPr="00D36449">
        <w:rPr>
          <w:sz w:val="24"/>
          <w:szCs w:val="24"/>
          <w:lang w:val="lv-LV"/>
        </w:rPr>
        <w:t xml:space="preserve"> neierobežojot reižu skaitu un pakalpojuma cenas limitu, kā arī neierobežojot pakalpojuma saņemšanu ar konstatētām diagnozēm</w:t>
      </w:r>
      <w:r w:rsidR="00602AA2" w:rsidRPr="00B51524">
        <w:rPr>
          <w:sz w:val="24"/>
          <w:szCs w:val="24"/>
          <w:lang w:val="lv-LV"/>
        </w:rPr>
        <w:t>:</w:t>
      </w:r>
    </w:p>
    <w:p w:rsidR="00602AA2" w:rsidRPr="00B51524" w:rsidRDefault="00602AA2" w:rsidP="00602AA2">
      <w:pPr>
        <w:tabs>
          <w:tab w:val="num" w:pos="0"/>
        </w:tabs>
        <w:rPr>
          <w:sz w:val="24"/>
          <w:szCs w:val="24"/>
          <w:lang w:val="lv-LV"/>
        </w:rPr>
      </w:pPr>
    </w:p>
    <w:p w:rsidR="00602AA2" w:rsidRPr="00B51524" w:rsidRDefault="00602AA2" w:rsidP="00602AA2">
      <w:pPr>
        <w:tabs>
          <w:tab w:val="num" w:pos="-142"/>
        </w:tabs>
        <w:spacing w:after="120"/>
        <w:rPr>
          <w:sz w:val="24"/>
          <w:szCs w:val="24"/>
          <w:lang w:val="lv-LV"/>
        </w:rPr>
      </w:pPr>
      <w:r w:rsidRPr="00B51524">
        <w:rPr>
          <w:sz w:val="24"/>
          <w:szCs w:val="24"/>
          <w:lang w:val="lv-LV"/>
        </w:rPr>
        <w:t>Piešķiramie punkti tika noteikti pēc formulas :</w:t>
      </w:r>
    </w:p>
    <w:p w:rsidR="00602AA2" w:rsidRPr="00B51524" w:rsidRDefault="00602AA2" w:rsidP="00602AA2">
      <w:pPr>
        <w:rPr>
          <w:sz w:val="24"/>
          <w:szCs w:val="24"/>
          <w:lang w:val="lv-LV"/>
        </w:rPr>
      </w:pPr>
      <w:r w:rsidRPr="00B51524">
        <w:rPr>
          <w:sz w:val="24"/>
          <w:szCs w:val="24"/>
          <w:lang w:val="lv-LV"/>
        </w:rPr>
        <w:t>B = 20 x pretendenta piedāvātais limits, EUR/ lielākais piedāvātais limits, EUR</w:t>
      </w:r>
    </w:p>
    <w:p w:rsidR="00602AA2" w:rsidRPr="00B51524" w:rsidRDefault="00602AA2" w:rsidP="00602AA2">
      <w:pPr>
        <w:ind w:left="709"/>
        <w:rPr>
          <w:sz w:val="24"/>
          <w:szCs w:val="24"/>
          <w:lang w:val="lv-LV"/>
        </w:rPr>
      </w:pPr>
    </w:p>
    <w:p w:rsidR="00602AA2" w:rsidRPr="00B51524" w:rsidRDefault="00602AA2" w:rsidP="00602AA2">
      <w:pPr>
        <w:ind w:left="1980"/>
        <w:rPr>
          <w:lang w:val="lv-LV"/>
        </w:rPr>
      </w:pPr>
    </w:p>
    <w:p w:rsidR="00065BEA" w:rsidRPr="00065BEA" w:rsidRDefault="00065BEA" w:rsidP="00065BEA">
      <w:pPr>
        <w:pStyle w:val="BodyTextIndent"/>
        <w:tabs>
          <w:tab w:val="num" w:pos="0"/>
        </w:tabs>
        <w:ind w:left="-257"/>
      </w:pPr>
      <w:r w:rsidRPr="00065BEA">
        <w:t>„</w:t>
      </w:r>
      <w:proofErr w:type="spellStart"/>
      <w:r w:rsidRPr="00065BEA">
        <w:t>Compensa</w:t>
      </w:r>
      <w:proofErr w:type="spellEnd"/>
      <w:r w:rsidRPr="00065BEA">
        <w:t xml:space="preserve"> Life Vienna Insurance Group SE </w:t>
      </w:r>
      <w:proofErr w:type="spellStart"/>
      <w:r w:rsidRPr="00065BEA">
        <w:t>Latvijas</w:t>
      </w:r>
      <w:proofErr w:type="spellEnd"/>
      <w:r w:rsidRPr="00065BEA">
        <w:t xml:space="preserve"> </w:t>
      </w:r>
      <w:proofErr w:type="spellStart"/>
      <w:r w:rsidRPr="00065BEA">
        <w:t>filiāle</w:t>
      </w:r>
      <w:proofErr w:type="spellEnd"/>
      <w:r w:rsidRPr="00065BEA">
        <w:t>”</w:t>
      </w:r>
    </w:p>
    <w:p w:rsidR="00065BEA" w:rsidRPr="00065BEA" w:rsidRDefault="00065BEA" w:rsidP="00065BEA">
      <w:pPr>
        <w:tabs>
          <w:tab w:val="num" w:pos="0"/>
        </w:tabs>
        <w:spacing w:after="120"/>
        <w:ind w:left="-257"/>
        <w:rPr>
          <w:sz w:val="24"/>
          <w:lang w:val="lv-LV"/>
        </w:rPr>
      </w:pPr>
      <w:r w:rsidRPr="00065BEA">
        <w:rPr>
          <w:sz w:val="24"/>
          <w:lang w:val="lv-LV"/>
        </w:rPr>
        <w:tab/>
      </w:r>
      <w:r w:rsidRPr="00065BEA">
        <w:rPr>
          <w:sz w:val="24"/>
          <w:lang w:val="lv-LV"/>
        </w:rPr>
        <w:tab/>
      </w:r>
      <w:r w:rsidRPr="00065BEA">
        <w:rPr>
          <w:sz w:val="24"/>
          <w:lang w:val="lv-LV"/>
        </w:rPr>
        <w:tab/>
      </w:r>
      <w:r w:rsidRPr="00065BEA">
        <w:rPr>
          <w:sz w:val="24"/>
          <w:lang w:val="lv-LV"/>
        </w:rPr>
        <w:tab/>
      </w:r>
      <w:r w:rsidRPr="00065BEA">
        <w:rPr>
          <w:sz w:val="24"/>
          <w:lang w:val="lv-LV"/>
        </w:rPr>
        <w:tab/>
      </w:r>
      <w:r w:rsidRPr="00065BEA">
        <w:rPr>
          <w:sz w:val="24"/>
          <w:lang w:val="lv-LV"/>
        </w:rPr>
        <w:tab/>
        <w:t>20 x 150 /165 = 18,2 punkti;</w:t>
      </w:r>
    </w:p>
    <w:p w:rsidR="00065BEA" w:rsidRPr="00065BEA" w:rsidRDefault="00065BEA" w:rsidP="00065BEA">
      <w:pPr>
        <w:tabs>
          <w:tab w:val="num" w:pos="0"/>
        </w:tabs>
        <w:spacing w:after="120"/>
        <w:ind w:left="-257"/>
        <w:rPr>
          <w:sz w:val="24"/>
          <w:lang w:val="lv-LV"/>
        </w:rPr>
      </w:pPr>
      <w:r w:rsidRPr="00065BEA">
        <w:rPr>
          <w:sz w:val="24"/>
          <w:lang w:val="lv-LV"/>
        </w:rPr>
        <w:tab/>
        <w:t>AAS „Balta”</w:t>
      </w:r>
      <w:r w:rsidRPr="00065BEA">
        <w:rPr>
          <w:sz w:val="24"/>
          <w:lang w:val="lv-LV"/>
        </w:rPr>
        <w:tab/>
      </w:r>
      <w:r w:rsidRPr="00065BEA">
        <w:rPr>
          <w:sz w:val="24"/>
          <w:lang w:val="lv-LV"/>
        </w:rPr>
        <w:tab/>
      </w:r>
      <w:r w:rsidRPr="00065BEA">
        <w:rPr>
          <w:sz w:val="24"/>
          <w:lang w:val="lv-LV"/>
        </w:rPr>
        <w:tab/>
      </w:r>
      <w:r w:rsidRPr="00065BEA">
        <w:rPr>
          <w:sz w:val="24"/>
          <w:lang w:val="lv-LV"/>
        </w:rPr>
        <w:tab/>
        <w:t>20 x 155/ 165 = 18,8 punkti;</w:t>
      </w:r>
    </w:p>
    <w:p w:rsidR="00065BEA" w:rsidRPr="00065BEA" w:rsidRDefault="00065BEA" w:rsidP="00065BEA">
      <w:pPr>
        <w:tabs>
          <w:tab w:val="num" w:pos="0"/>
        </w:tabs>
        <w:spacing w:after="120"/>
        <w:ind w:left="-257"/>
        <w:rPr>
          <w:sz w:val="24"/>
          <w:lang w:val="lv-LV"/>
        </w:rPr>
      </w:pPr>
      <w:r w:rsidRPr="00065BEA">
        <w:rPr>
          <w:sz w:val="24"/>
          <w:lang w:val="lv-LV"/>
        </w:rPr>
        <w:tab/>
        <w:t xml:space="preserve">AAS „BTA </w:t>
      </w:r>
      <w:proofErr w:type="spellStart"/>
      <w:r w:rsidRPr="00065BEA">
        <w:rPr>
          <w:sz w:val="24"/>
          <w:lang w:val="lv-LV"/>
        </w:rPr>
        <w:t>Baltic</w:t>
      </w:r>
      <w:proofErr w:type="spellEnd"/>
      <w:r w:rsidRPr="00065BEA">
        <w:rPr>
          <w:sz w:val="24"/>
          <w:lang w:val="lv-LV"/>
        </w:rPr>
        <w:t xml:space="preserve"> Insurance </w:t>
      </w:r>
      <w:proofErr w:type="spellStart"/>
      <w:r w:rsidRPr="00065BEA">
        <w:rPr>
          <w:sz w:val="24"/>
          <w:lang w:val="lv-LV"/>
        </w:rPr>
        <w:t>Company</w:t>
      </w:r>
      <w:proofErr w:type="spellEnd"/>
      <w:r w:rsidRPr="00065BEA">
        <w:rPr>
          <w:sz w:val="24"/>
          <w:lang w:val="lv-LV"/>
        </w:rPr>
        <w:t>”</w:t>
      </w:r>
      <w:r w:rsidRPr="00065BEA">
        <w:rPr>
          <w:sz w:val="24"/>
          <w:lang w:val="lv-LV"/>
        </w:rPr>
        <w:tab/>
      </w:r>
    </w:p>
    <w:p w:rsidR="00065BEA" w:rsidRPr="00065BEA" w:rsidRDefault="00065BEA" w:rsidP="00065BEA">
      <w:pPr>
        <w:tabs>
          <w:tab w:val="num" w:pos="0"/>
        </w:tabs>
        <w:spacing w:after="120"/>
        <w:ind w:left="-257"/>
        <w:rPr>
          <w:sz w:val="24"/>
          <w:lang w:val="lv-LV"/>
        </w:rPr>
      </w:pPr>
      <w:r w:rsidRPr="00065BEA">
        <w:rPr>
          <w:sz w:val="24"/>
          <w:lang w:val="lv-LV"/>
        </w:rPr>
        <w:tab/>
      </w:r>
      <w:r w:rsidRPr="00065BEA">
        <w:rPr>
          <w:sz w:val="24"/>
          <w:lang w:val="lv-LV"/>
        </w:rPr>
        <w:tab/>
      </w:r>
      <w:r w:rsidRPr="00065BEA">
        <w:rPr>
          <w:sz w:val="24"/>
          <w:lang w:val="lv-LV"/>
        </w:rPr>
        <w:tab/>
      </w:r>
      <w:r w:rsidRPr="00065BEA">
        <w:rPr>
          <w:sz w:val="24"/>
          <w:lang w:val="lv-LV"/>
        </w:rPr>
        <w:tab/>
      </w:r>
      <w:r w:rsidRPr="00065BEA">
        <w:rPr>
          <w:sz w:val="24"/>
          <w:lang w:val="lv-LV"/>
        </w:rPr>
        <w:tab/>
      </w:r>
      <w:r w:rsidRPr="00065BEA">
        <w:rPr>
          <w:sz w:val="24"/>
          <w:lang w:val="lv-LV"/>
        </w:rPr>
        <w:tab/>
        <w:t>20 x 165/ 165 = 20,0 punkti.</w:t>
      </w:r>
    </w:p>
    <w:p w:rsidR="00602AA2" w:rsidRPr="00B51524" w:rsidRDefault="00602AA2" w:rsidP="00065BEA">
      <w:pPr>
        <w:tabs>
          <w:tab w:val="num" w:pos="0"/>
        </w:tabs>
        <w:spacing w:after="120"/>
        <w:ind w:left="-257"/>
        <w:rPr>
          <w:sz w:val="24"/>
          <w:lang w:val="lv-LV"/>
        </w:rPr>
      </w:pPr>
      <w:r w:rsidRPr="00B51524">
        <w:rPr>
          <w:sz w:val="24"/>
          <w:lang w:val="lv-LV"/>
        </w:rPr>
        <w:tab/>
      </w:r>
    </w:p>
    <w:p w:rsidR="00602AA2" w:rsidRPr="00B51524" w:rsidRDefault="007F13CF" w:rsidP="00602AA2">
      <w:pPr>
        <w:rPr>
          <w:sz w:val="24"/>
          <w:szCs w:val="24"/>
          <w:lang w:val="lv-LV" w:eastAsia="lv-LV"/>
        </w:rPr>
      </w:pPr>
      <w:r>
        <w:rPr>
          <w:sz w:val="24"/>
          <w:lang w:val="lv-LV"/>
        </w:rPr>
        <w:t>4.</w:t>
      </w:r>
      <w:r w:rsidR="00065BEA">
        <w:rPr>
          <w:sz w:val="24"/>
          <w:lang w:val="lv-LV"/>
        </w:rPr>
        <w:t>3</w:t>
      </w:r>
      <w:r w:rsidR="00602AA2" w:rsidRPr="00B51524">
        <w:rPr>
          <w:sz w:val="24"/>
          <w:lang w:val="lv-LV"/>
        </w:rPr>
        <w:t>.</w:t>
      </w:r>
      <w:r w:rsidR="00602AA2" w:rsidRPr="00B51524">
        <w:rPr>
          <w:sz w:val="24"/>
          <w:szCs w:val="24"/>
          <w:lang w:val="lv-LV"/>
        </w:rPr>
        <w:t xml:space="preserve"> </w:t>
      </w:r>
      <w:r w:rsidR="00602AA2" w:rsidRPr="00B51524">
        <w:rPr>
          <w:sz w:val="24"/>
          <w:szCs w:val="24"/>
          <w:lang w:val="lv-LV" w:eastAsia="lv-LV"/>
        </w:rPr>
        <w:t>Papildus Tehniskajā specifikācijā minētajām pamatprasībām bez papildus piemaksas iekļauts pakalpojums „ Atvērtā polise” ar limitu 500 (pieci simti) EUR apmērā.</w:t>
      </w:r>
    </w:p>
    <w:p w:rsidR="00602AA2" w:rsidRPr="00B51524" w:rsidRDefault="00602AA2" w:rsidP="00602AA2">
      <w:pPr>
        <w:ind w:left="567" w:hanging="567"/>
        <w:rPr>
          <w:sz w:val="24"/>
          <w:szCs w:val="24"/>
          <w:lang w:val="lv-LV" w:eastAsia="lv-LV"/>
        </w:rPr>
      </w:pPr>
    </w:p>
    <w:p w:rsidR="00602AA2" w:rsidRPr="00B51524" w:rsidRDefault="00602AA2" w:rsidP="00602AA2">
      <w:pPr>
        <w:ind w:left="284" w:hanging="284"/>
        <w:rPr>
          <w:sz w:val="24"/>
          <w:szCs w:val="24"/>
          <w:lang w:val="lv-LV" w:eastAsia="lv-LV"/>
        </w:rPr>
      </w:pPr>
      <w:r w:rsidRPr="00B51524">
        <w:rPr>
          <w:sz w:val="24"/>
          <w:szCs w:val="24"/>
          <w:lang w:val="lv-LV" w:eastAsia="lv-LV"/>
        </w:rPr>
        <w:t>Piešķiramie punkti tiek noteikti pēc formulas:</w:t>
      </w:r>
    </w:p>
    <w:p w:rsidR="00602AA2" w:rsidRPr="00B51524" w:rsidRDefault="00602AA2" w:rsidP="00602AA2">
      <w:pPr>
        <w:ind w:hanging="142"/>
        <w:rPr>
          <w:sz w:val="24"/>
          <w:szCs w:val="24"/>
          <w:lang w:val="lv-LV"/>
        </w:rPr>
      </w:pPr>
      <w:r w:rsidRPr="00B51524">
        <w:rPr>
          <w:sz w:val="24"/>
          <w:szCs w:val="24"/>
          <w:lang w:val="lv-LV" w:eastAsia="lv-LV"/>
        </w:rPr>
        <w:tab/>
        <w:t>D = 15 x pretendenta piešķirtais pakalpojuma „Atvērtā polise” virslimita palielinājums, EUR / lielākais piešķirtais pakalpojuma „Atvērtā polise” virslimita palielinājums, EUR</w:t>
      </w:r>
      <w:r w:rsidRPr="00B51524">
        <w:rPr>
          <w:sz w:val="24"/>
          <w:szCs w:val="24"/>
          <w:lang w:val="lv-LV"/>
        </w:rPr>
        <w:t>.</w:t>
      </w:r>
    </w:p>
    <w:p w:rsidR="00602AA2" w:rsidRPr="00B51524" w:rsidRDefault="00602AA2" w:rsidP="00602AA2">
      <w:pPr>
        <w:tabs>
          <w:tab w:val="num" w:pos="284"/>
        </w:tabs>
        <w:ind w:left="284" w:hanging="284"/>
        <w:rPr>
          <w:sz w:val="24"/>
          <w:lang w:val="lv-LV"/>
        </w:rPr>
      </w:pPr>
    </w:p>
    <w:p w:rsidR="00065BEA" w:rsidRPr="00065BEA" w:rsidRDefault="00065BEA" w:rsidP="00065BEA">
      <w:pPr>
        <w:tabs>
          <w:tab w:val="num" w:pos="0"/>
        </w:tabs>
        <w:spacing w:after="120"/>
        <w:rPr>
          <w:sz w:val="24"/>
          <w:lang w:val="lv-LV"/>
        </w:rPr>
      </w:pPr>
      <w:r w:rsidRPr="00065BEA">
        <w:rPr>
          <w:sz w:val="24"/>
          <w:lang w:val="lv-LV"/>
        </w:rPr>
        <w:t>„</w:t>
      </w:r>
      <w:proofErr w:type="spellStart"/>
      <w:r w:rsidRPr="00065BEA">
        <w:rPr>
          <w:sz w:val="24"/>
          <w:lang w:val="lv-LV"/>
        </w:rPr>
        <w:t>Compensa</w:t>
      </w:r>
      <w:proofErr w:type="spellEnd"/>
      <w:r w:rsidRPr="00065BEA">
        <w:rPr>
          <w:sz w:val="24"/>
          <w:lang w:val="lv-LV"/>
        </w:rPr>
        <w:t xml:space="preserve"> </w:t>
      </w:r>
      <w:proofErr w:type="spellStart"/>
      <w:r w:rsidRPr="00065BEA">
        <w:rPr>
          <w:sz w:val="24"/>
          <w:lang w:val="lv-LV"/>
        </w:rPr>
        <w:t>Life</w:t>
      </w:r>
      <w:proofErr w:type="spellEnd"/>
      <w:r w:rsidRPr="00065BEA">
        <w:rPr>
          <w:sz w:val="24"/>
          <w:lang w:val="lv-LV"/>
        </w:rPr>
        <w:t xml:space="preserve"> </w:t>
      </w:r>
      <w:proofErr w:type="spellStart"/>
      <w:r w:rsidRPr="00065BEA">
        <w:rPr>
          <w:sz w:val="24"/>
          <w:lang w:val="lv-LV"/>
        </w:rPr>
        <w:t>Vienna</w:t>
      </w:r>
      <w:proofErr w:type="spellEnd"/>
      <w:r w:rsidRPr="00065BEA">
        <w:rPr>
          <w:sz w:val="24"/>
          <w:lang w:val="lv-LV"/>
        </w:rPr>
        <w:t xml:space="preserve"> Insurance </w:t>
      </w:r>
      <w:proofErr w:type="spellStart"/>
      <w:r w:rsidRPr="00065BEA">
        <w:rPr>
          <w:sz w:val="24"/>
          <w:lang w:val="lv-LV"/>
        </w:rPr>
        <w:t>Group</w:t>
      </w:r>
      <w:proofErr w:type="spellEnd"/>
      <w:r w:rsidRPr="00065BEA">
        <w:rPr>
          <w:sz w:val="24"/>
          <w:lang w:val="lv-LV"/>
        </w:rPr>
        <w:t xml:space="preserve"> SE Latvijas filiāle”</w:t>
      </w:r>
    </w:p>
    <w:p w:rsidR="00065BEA" w:rsidRPr="00065BEA" w:rsidRDefault="00065BEA" w:rsidP="00065BEA">
      <w:pPr>
        <w:tabs>
          <w:tab w:val="num" w:pos="0"/>
        </w:tabs>
        <w:spacing w:after="120"/>
        <w:ind w:left="-257"/>
        <w:rPr>
          <w:sz w:val="24"/>
          <w:lang w:val="lv-LV"/>
        </w:rPr>
      </w:pPr>
      <w:r w:rsidRPr="00065BEA">
        <w:rPr>
          <w:sz w:val="24"/>
          <w:lang w:val="lv-LV"/>
        </w:rPr>
        <w:tab/>
      </w:r>
      <w:r w:rsidRPr="00065BEA">
        <w:rPr>
          <w:sz w:val="24"/>
          <w:lang w:val="lv-LV"/>
        </w:rPr>
        <w:tab/>
      </w:r>
      <w:r w:rsidRPr="00065BEA">
        <w:rPr>
          <w:sz w:val="24"/>
          <w:lang w:val="lv-LV"/>
        </w:rPr>
        <w:tab/>
      </w:r>
      <w:r w:rsidRPr="00065BEA">
        <w:rPr>
          <w:sz w:val="24"/>
          <w:lang w:val="lv-LV"/>
        </w:rPr>
        <w:tab/>
      </w:r>
      <w:r w:rsidRPr="00065BEA">
        <w:rPr>
          <w:sz w:val="24"/>
          <w:lang w:val="lv-LV"/>
        </w:rPr>
        <w:tab/>
      </w:r>
      <w:r w:rsidRPr="00065BEA">
        <w:rPr>
          <w:sz w:val="24"/>
          <w:lang w:val="lv-LV"/>
        </w:rPr>
        <w:tab/>
        <w:t>15 x  1 000/ 2 100 =   7,1 punkti;</w:t>
      </w:r>
    </w:p>
    <w:p w:rsidR="00065BEA" w:rsidRPr="00065BEA" w:rsidRDefault="00065BEA" w:rsidP="00065BEA">
      <w:pPr>
        <w:tabs>
          <w:tab w:val="num" w:pos="0"/>
        </w:tabs>
        <w:spacing w:after="120"/>
        <w:ind w:left="-257"/>
        <w:rPr>
          <w:sz w:val="24"/>
          <w:lang w:val="lv-LV"/>
        </w:rPr>
      </w:pPr>
      <w:r w:rsidRPr="00065BEA">
        <w:rPr>
          <w:sz w:val="24"/>
          <w:lang w:val="lv-LV"/>
        </w:rPr>
        <w:tab/>
        <w:t>AAS „Balta”</w:t>
      </w:r>
      <w:r w:rsidRPr="00065BEA">
        <w:rPr>
          <w:sz w:val="24"/>
          <w:lang w:val="lv-LV"/>
        </w:rPr>
        <w:tab/>
      </w:r>
      <w:r w:rsidRPr="00065BEA">
        <w:rPr>
          <w:sz w:val="24"/>
          <w:lang w:val="lv-LV"/>
        </w:rPr>
        <w:tab/>
      </w:r>
      <w:r w:rsidRPr="00065BEA">
        <w:rPr>
          <w:sz w:val="24"/>
          <w:lang w:val="lv-LV"/>
        </w:rPr>
        <w:tab/>
      </w:r>
      <w:r w:rsidRPr="00065BEA">
        <w:rPr>
          <w:sz w:val="24"/>
          <w:lang w:val="lv-LV"/>
        </w:rPr>
        <w:tab/>
        <w:t>15 x  2 100/ 2 100 = 15,0 punkti;</w:t>
      </w:r>
    </w:p>
    <w:p w:rsidR="00065BEA" w:rsidRPr="00065BEA" w:rsidRDefault="00065BEA" w:rsidP="00065BEA">
      <w:pPr>
        <w:tabs>
          <w:tab w:val="num" w:pos="0"/>
        </w:tabs>
        <w:spacing w:after="120"/>
        <w:ind w:left="-257"/>
        <w:rPr>
          <w:sz w:val="24"/>
          <w:lang w:val="lv-LV"/>
        </w:rPr>
      </w:pPr>
      <w:r w:rsidRPr="00065BEA">
        <w:rPr>
          <w:sz w:val="24"/>
          <w:lang w:val="lv-LV"/>
        </w:rPr>
        <w:tab/>
        <w:t xml:space="preserve">AAS „BTA </w:t>
      </w:r>
      <w:proofErr w:type="spellStart"/>
      <w:r w:rsidRPr="00065BEA">
        <w:rPr>
          <w:sz w:val="24"/>
          <w:lang w:val="lv-LV"/>
        </w:rPr>
        <w:t>Baltic</w:t>
      </w:r>
      <w:proofErr w:type="spellEnd"/>
      <w:r w:rsidRPr="00065BEA">
        <w:rPr>
          <w:sz w:val="24"/>
          <w:lang w:val="lv-LV"/>
        </w:rPr>
        <w:t xml:space="preserve"> Insurance </w:t>
      </w:r>
      <w:proofErr w:type="spellStart"/>
      <w:r w:rsidRPr="00065BEA">
        <w:rPr>
          <w:sz w:val="24"/>
          <w:lang w:val="lv-LV"/>
        </w:rPr>
        <w:t>Company</w:t>
      </w:r>
      <w:proofErr w:type="spellEnd"/>
      <w:r w:rsidRPr="00065BEA">
        <w:rPr>
          <w:sz w:val="24"/>
          <w:lang w:val="lv-LV"/>
        </w:rPr>
        <w:t>”</w:t>
      </w:r>
    </w:p>
    <w:p w:rsidR="00065BEA" w:rsidRPr="00065BEA" w:rsidRDefault="00065BEA" w:rsidP="00065BEA">
      <w:pPr>
        <w:tabs>
          <w:tab w:val="num" w:pos="0"/>
        </w:tabs>
        <w:spacing w:after="120"/>
        <w:ind w:left="-257"/>
        <w:rPr>
          <w:sz w:val="24"/>
          <w:lang w:val="lv-LV"/>
        </w:rPr>
      </w:pPr>
      <w:r w:rsidRPr="00065BEA">
        <w:rPr>
          <w:sz w:val="24"/>
          <w:lang w:val="lv-LV"/>
        </w:rPr>
        <w:tab/>
      </w:r>
      <w:r w:rsidRPr="00065BEA">
        <w:rPr>
          <w:sz w:val="24"/>
          <w:lang w:val="lv-LV"/>
        </w:rPr>
        <w:tab/>
      </w:r>
      <w:r w:rsidRPr="00065BEA">
        <w:rPr>
          <w:sz w:val="24"/>
          <w:lang w:val="lv-LV"/>
        </w:rPr>
        <w:tab/>
      </w:r>
      <w:r w:rsidRPr="00065BEA">
        <w:rPr>
          <w:sz w:val="24"/>
          <w:lang w:val="lv-LV"/>
        </w:rPr>
        <w:tab/>
      </w:r>
      <w:r w:rsidRPr="00065BEA">
        <w:rPr>
          <w:sz w:val="24"/>
          <w:lang w:val="lv-LV"/>
        </w:rPr>
        <w:tab/>
      </w:r>
      <w:r w:rsidRPr="00065BEA">
        <w:rPr>
          <w:sz w:val="24"/>
          <w:lang w:val="lv-LV"/>
        </w:rPr>
        <w:tab/>
        <w:t>15 x  1 500/ 2 100 = 10,7 punkti.</w:t>
      </w:r>
    </w:p>
    <w:p w:rsidR="00602AA2" w:rsidRPr="00B51524" w:rsidRDefault="00602AA2" w:rsidP="00DB6645">
      <w:pPr>
        <w:tabs>
          <w:tab w:val="num" w:pos="0"/>
        </w:tabs>
        <w:spacing w:after="120"/>
        <w:ind w:left="-257"/>
        <w:rPr>
          <w:sz w:val="24"/>
          <w:szCs w:val="24"/>
          <w:lang w:val="lv-LV"/>
        </w:rPr>
      </w:pPr>
      <w:r w:rsidRPr="00B51524">
        <w:rPr>
          <w:sz w:val="24"/>
          <w:lang w:val="lv-LV"/>
        </w:rPr>
        <w:tab/>
      </w:r>
    </w:p>
    <w:p w:rsidR="00602AA2" w:rsidRPr="00B51524" w:rsidRDefault="00065BEA" w:rsidP="00602AA2">
      <w:pPr>
        <w:tabs>
          <w:tab w:val="num" w:pos="0"/>
        </w:tabs>
        <w:spacing w:after="120"/>
        <w:rPr>
          <w:sz w:val="24"/>
          <w:lang w:val="lv-LV"/>
        </w:rPr>
      </w:pPr>
      <w:r>
        <w:rPr>
          <w:sz w:val="24"/>
          <w:lang w:val="lv-LV"/>
        </w:rPr>
        <w:t>4</w:t>
      </w:r>
      <w:r w:rsidR="00602AA2" w:rsidRPr="00B51524">
        <w:rPr>
          <w:sz w:val="24"/>
          <w:lang w:val="lv-LV"/>
        </w:rPr>
        <w:t>.</w:t>
      </w:r>
      <w:r w:rsidR="007F13CF">
        <w:rPr>
          <w:sz w:val="24"/>
          <w:lang w:val="lv-LV"/>
        </w:rPr>
        <w:t>4.</w:t>
      </w:r>
      <w:r w:rsidR="00602AA2" w:rsidRPr="00B51524">
        <w:rPr>
          <w:sz w:val="24"/>
          <w:lang w:val="lv-LV"/>
        </w:rPr>
        <w:t xml:space="preserve"> </w:t>
      </w:r>
      <w:r w:rsidR="00602AA2" w:rsidRPr="00B51524">
        <w:rPr>
          <w:sz w:val="24"/>
          <w:szCs w:val="24"/>
          <w:lang w:val="lv-LV"/>
        </w:rPr>
        <w:t xml:space="preserve"> Apmaksāto ārstniecisko pakalpojumu cenrādis pakalpojumiem, kas tiek saņemti Pretendenta </w:t>
      </w:r>
      <w:proofErr w:type="spellStart"/>
      <w:r w:rsidR="00602AA2" w:rsidRPr="00B51524">
        <w:rPr>
          <w:sz w:val="24"/>
          <w:szCs w:val="24"/>
          <w:lang w:val="lv-LV"/>
        </w:rPr>
        <w:t>nelīgumiestādēs</w:t>
      </w:r>
      <w:proofErr w:type="spellEnd"/>
      <w:r w:rsidR="00602AA2" w:rsidRPr="00B51524">
        <w:rPr>
          <w:sz w:val="24"/>
          <w:szCs w:val="24"/>
          <w:lang w:val="lv-LV"/>
        </w:rPr>
        <w:t>.</w:t>
      </w:r>
    </w:p>
    <w:p w:rsidR="00602AA2" w:rsidRPr="00B51524" w:rsidRDefault="00602AA2" w:rsidP="00602AA2">
      <w:pPr>
        <w:tabs>
          <w:tab w:val="num" w:pos="0"/>
        </w:tabs>
        <w:spacing w:after="120"/>
        <w:rPr>
          <w:sz w:val="24"/>
          <w:szCs w:val="24"/>
          <w:lang w:val="lv-LV"/>
        </w:rPr>
      </w:pPr>
      <w:r w:rsidRPr="00B51524">
        <w:rPr>
          <w:sz w:val="24"/>
          <w:szCs w:val="24"/>
          <w:lang w:val="lv-LV"/>
        </w:rPr>
        <w:t>Piešķiramie punkti tika noteikti pēc formulas :</w:t>
      </w:r>
    </w:p>
    <w:p w:rsidR="00602AA2" w:rsidRPr="00B51524" w:rsidRDefault="00602AA2" w:rsidP="00602AA2">
      <w:pPr>
        <w:tabs>
          <w:tab w:val="num" w:pos="540"/>
        </w:tabs>
        <w:spacing w:after="120"/>
        <w:rPr>
          <w:sz w:val="24"/>
          <w:szCs w:val="24"/>
          <w:lang w:val="lv-LV"/>
        </w:rPr>
      </w:pPr>
      <w:r w:rsidRPr="00B51524">
        <w:rPr>
          <w:sz w:val="24"/>
          <w:szCs w:val="24"/>
          <w:lang w:val="lv-LV"/>
        </w:rPr>
        <w:t xml:space="preserve">F = </w:t>
      </w:r>
      <w:r w:rsidR="00065BEA">
        <w:rPr>
          <w:sz w:val="24"/>
          <w:szCs w:val="24"/>
          <w:lang w:val="lv-LV"/>
        </w:rPr>
        <w:t>3</w:t>
      </w:r>
      <w:r w:rsidRPr="00B51524">
        <w:rPr>
          <w:sz w:val="24"/>
          <w:szCs w:val="24"/>
          <w:lang w:val="lv-LV"/>
        </w:rPr>
        <w:t xml:space="preserve">0 x pretendenta cenu kopsumma par pakalpojumiem </w:t>
      </w:r>
      <w:proofErr w:type="spellStart"/>
      <w:r w:rsidRPr="00B51524">
        <w:rPr>
          <w:sz w:val="24"/>
          <w:szCs w:val="24"/>
          <w:lang w:val="lv-LV"/>
        </w:rPr>
        <w:t>nelīgumiestādēs</w:t>
      </w:r>
      <w:proofErr w:type="spellEnd"/>
      <w:r w:rsidRPr="00B51524">
        <w:rPr>
          <w:sz w:val="24"/>
          <w:szCs w:val="24"/>
          <w:lang w:val="lv-LV"/>
        </w:rPr>
        <w:t xml:space="preserve">/ augstākā cenu kopsumma par pakalpojumiem </w:t>
      </w:r>
      <w:proofErr w:type="spellStart"/>
      <w:r w:rsidRPr="00B51524">
        <w:rPr>
          <w:sz w:val="24"/>
          <w:szCs w:val="24"/>
          <w:lang w:val="lv-LV"/>
        </w:rPr>
        <w:t>nelīgumiestādēs</w:t>
      </w:r>
      <w:proofErr w:type="spellEnd"/>
    </w:p>
    <w:p w:rsidR="00602AA2" w:rsidRPr="00B51524" w:rsidRDefault="00602AA2" w:rsidP="00602AA2">
      <w:pPr>
        <w:tabs>
          <w:tab w:val="num" w:pos="540"/>
        </w:tabs>
        <w:spacing w:after="120"/>
        <w:ind w:left="284" w:firstLine="425"/>
        <w:jc w:val="center"/>
        <w:rPr>
          <w:sz w:val="24"/>
          <w:szCs w:val="24"/>
          <w:lang w:val="lv-LV"/>
        </w:rPr>
      </w:pPr>
    </w:p>
    <w:p w:rsidR="00065BEA" w:rsidRPr="00065BEA" w:rsidRDefault="00065BEA" w:rsidP="00065BEA">
      <w:pPr>
        <w:pStyle w:val="BodyTextIndent"/>
        <w:tabs>
          <w:tab w:val="num" w:pos="0"/>
        </w:tabs>
        <w:ind w:left="-257"/>
      </w:pPr>
      <w:r w:rsidRPr="00065BEA">
        <w:t>„</w:t>
      </w:r>
      <w:proofErr w:type="spellStart"/>
      <w:r w:rsidRPr="00065BEA">
        <w:t>Compensa</w:t>
      </w:r>
      <w:proofErr w:type="spellEnd"/>
      <w:r w:rsidRPr="00065BEA">
        <w:t xml:space="preserve"> Life Vienna Insurance Group SE </w:t>
      </w:r>
      <w:proofErr w:type="spellStart"/>
      <w:r w:rsidRPr="00065BEA">
        <w:t>Latvijas</w:t>
      </w:r>
      <w:proofErr w:type="spellEnd"/>
      <w:r w:rsidRPr="00065BEA">
        <w:t xml:space="preserve"> </w:t>
      </w:r>
      <w:proofErr w:type="spellStart"/>
      <w:r w:rsidRPr="00065BEA">
        <w:t>filiāle</w:t>
      </w:r>
      <w:proofErr w:type="spellEnd"/>
      <w:r w:rsidRPr="00065BEA">
        <w:t>”</w:t>
      </w:r>
    </w:p>
    <w:p w:rsidR="00065BEA" w:rsidRPr="00065BEA" w:rsidRDefault="00065BEA" w:rsidP="00065BEA">
      <w:pPr>
        <w:tabs>
          <w:tab w:val="num" w:pos="0"/>
        </w:tabs>
        <w:spacing w:after="120"/>
        <w:ind w:left="-257"/>
        <w:rPr>
          <w:sz w:val="24"/>
          <w:lang w:val="lv-LV"/>
        </w:rPr>
      </w:pPr>
      <w:r w:rsidRPr="00065BEA">
        <w:rPr>
          <w:sz w:val="24"/>
          <w:lang w:val="lv-LV"/>
        </w:rPr>
        <w:tab/>
      </w:r>
      <w:r w:rsidRPr="00065BEA">
        <w:rPr>
          <w:sz w:val="24"/>
          <w:lang w:val="lv-LV"/>
        </w:rPr>
        <w:tab/>
      </w:r>
      <w:r w:rsidRPr="00065BEA">
        <w:rPr>
          <w:sz w:val="24"/>
          <w:lang w:val="lv-LV"/>
        </w:rPr>
        <w:tab/>
      </w:r>
      <w:r w:rsidRPr="00065BEA">
        <w:rPr>
          <w:sz w:val="24"/>
          <w:lang w:val="lv-LV"/>
        </w:rPr>
        <w:tab/>
      </w:r>
      <w:r w:rsidRPr="00065BEA">
        <w:rPr>
          <w:sz w:val="24"/>
          <w:lang w:val="lv-LV"/>
        </w:rPr>
        <w:tab/>
      </w:r>
      <w:r w:rsidRPr="00065BEA">
        <w:rPr>
          <w:sz w:val="24"/>
          <w:lang w:val="lv-LV"/>
        </w:rPr>
        <w:tab/>
      </w:r>
      <w:r>
        <w:rPr>
          <w:sz w:val="24"/>
          <w:lang w:val="lv-LV"/>
        </w:rPr>
        <w:t>3</w:t>
      </w:r>
      <w:r w:rsidRPr="00065BEA">
        <w:rPr>
          <w:sz w:val="24"/>
          <w:lang w:val="lv-LV"/>
        </w:rPr>
        <w:t>0 x 4 377/ 4 781 = 27,5 punkti.</w:t>
      </w:r>
    </w:p>
    <w:p w:rsidR="00065BEA" w:rsidRPr="00065BEA" w:rsidRDefault="00065BEA" w:rsidP="00065BEA">
      <w:pPr>
        <w:tabs>
          <w:tab w:val="num" w:pos="0"/>
        </w:tabs>
        <w:spacing w:after="120"/>
        <w:ind w:left="-257"/>
        <w:rPr>
          <w:sz w:val="24"/>
          <w:lang w:val="lv-LV"/>
        </w:rPr>
      </w:pPr>
      <w:r w:rsidRPr="00065BEA">
        <w:rPr>
          <w:sz w:val="24"/>
          <w:lang w:val="lv-LV"/>
        </w:rPr>
        <w:tab/>
        <w:t>AAS „Balta”</w:t>
      </w:r>
      <w:r w:rsidRPr="00065BEA">
        <w:rPr>
          <w:sz w:val="24"/>
          <w:lang w:val="lv-LV"/>
        </w:rPr>
        <w:tab/>
      </w:r>
      <w:r w:rsidRPr="00065BEA">
        <w:rPr>
          <w:sz w:val="24"/>
          <w:lang w:val="lv-LV"/>
        </w:rPr>
        <w:tab/>
      </w:r>
      <w:r w:rsidRPr="00065BEA">
        <w:rPr>
          <w:sz w:val="24"/>
          <w:lang w:val="lv-LV"/>
        </w:rPr>
        <w:tab/>
      </w:r>
      <w:r w:rsidRPr="00065BEA">
        <w:rPr>
          <w:sz w:val="24"/>
          <w:lang w:val="lv-LV"/>
        </w:rPr>
        <w:tab/>
      </w:r>
      <w:r>
        <w:rPr>
          <w:sz w:val="24"/>
          <w:lang w:val="lv-LV"/>
        </w:rPr>
        <w:t>3</w:t>
      </w:r>
      <w:r w:rsidRPr="00065BEA">
        <w:rPr>
          <w:sz w:val="24"/>
          <w:lang w:val="lv-LV"/>
        </w:rPr>
        <w:t>0 x 4 781/ 4 781 = 30,0 punkti;</w:t>
      </w:r>
    </w:p>
    <w:p w:rsidR="00065BEA" w:rsidRPr="00065BEA" w:rsidRDefault="00065BEA" w:rsidP="00065BEA">
      <w:pPr>
        <w:tabs>
          <w:tab w:val="num" w:pos="0"/>
        </w:tabs>
        <w:spacing w:after="120"/>
        <w:ind w:left="-257"/>
        <w:rPr>
          <w:sz w:val="24"/>
          <w:lang w:val="lv-LV"/>
        </w:rPr>
      </w:pPr>
      <w:r w:rsidRPr="00065BEA">
        <w:rPr>
          <w:sz w:val="24"/>
          <w:lang w:val="lv-LV"/>
        </w:rPr>
        <w:tab/>
        <w:t xml:space="preserve">AAS „BTA </w:t>
      </w:r>
      <w:proofErr w:type="spellStart"/>
      <w:r w:rsidRPr="00065BEA">
        <w:rPr>
          <w:sz w:val="24"/>
          <w:lang w:val="lv-LV"/>
        </w:rPr>
        <w:t>Baltic</w:t>
      </w:r>
      <w:proofErr w:type="spellEnd"/>
      <w:r w:rsidRPr="00065BEA">
        <w:rPr>
          <w:sz w:val="24"/>
          <w:lang w:val="lv-LV"/>
        </w:rPr>
        <w:t xml:space="preserve"> Insurance </w:t>
      </w:r>
      <w:proofErr w:type="spellStart"/>
      <w:r w:rsidRPr="00065BEA">
        <w:rPr>
          <w:sz w:val="24"/>
          <w:lang w:val="lv-LV"/>
        </w:rPr>
        <w:t>Company</w:t>
      </w:r>
      <w:proofErr w:type="spellEnd"/>
      <w:r w:rsidRPr="00065BEA">
        <w:rPr>
          <w:sz w:val="24"/>
          <w:lang w:val="lv-LV"/>
        </w:rPr>
        <w:t>”</w:t>
      </w:r>
    </w:p>
    <w:p w:rsidR="00602AA2" w:rsidRPr="00B51524" w:rsidRDefault="00065BEA" w:rsidP="00065BEA">
      <w:pPr>
        <w:tabs>
          <w:tab w:val="num" w:pos="0"/>
        </w:tabs>
        <w:spacing w:after="120"/>
        <w:ind w:left="-257"/>
        <w:rPr>
          <w:sz w:val="24"/>
          <w:lang w:val="lv-LV"/>
        </w:rPr>
      </w:pPr>
      <w:r w:rsidRPr="00065BEA">
        <w:rPr>
          <w:sz w:val="24"/>
          <w:lang w:val="lv-LV"/>
        </w:rPr>
        <w:tab/>
      </w:r>
      <w:r w:rsidRPr="00065BEA">
        <w:rPr>
          <w:sz w:val="24"/>
          <w:lang w:val="lv-LV"/>
        </w:rPr>
        <w:tab/>
      </w:r>
      <w:r w:rsidRPr="00065BEA">
        <w:rPr>
          <w:sz w:val="24"/>
          <w:lang w:val="lv-LV"/>
        </w:rPr>
        <w:tab/>
      </w:r>
      <w:r w:rsidRPr="00065BEA">
        <w:rPr>
          <w:sz w:val="24"/>
          <w:lang w:val="lv-LV"/>
        </w:rPr>
        <w:tab/>
      </w:r>
      <w:r w:rsidRPr="00065BEA">
        <w:rPr>
          <w:sz w:val="24"/>
          <w:lang w:val="lv-LV"/>
        </w:rPr>
        <w:tab/>
      </w:r>
      <w:r w:rsidRPr="00065BEA">
        <w:rPr>
          <w:sz w:val="24"/>
          <w:lang w:val="lv-LV"/>
        </w:rPr>
        <w:tab/>
      </w:r>
      <w:r>
        <w:rPr>
          <w:sz w:val="24"/>
          <w:lang w:val="lv-LV"/>
        </w:rPr>
        <w:t>3</w:t>
      </w:r>
      <w:r w:rsidRPr="00065BEA">
        <w:rPr>
          <w:sz w:val="24"/>
          <w:lang w:val="lv-LV"/>
        </w:rPr>
        <w:t>0 x 2 830/ 4 781 = 17,8 punkti.</w:t>
      </w:r>
    </w:p>
    <w:p w:rsidR="00602AA2" w:rsidRPr="00B51524" w:rsidRDefault="007F13CF" w:rsidP="00602AA2">
      <w:pPr>
        <w:rPr>
          <w:sz w:val="24"/>
          <w:lang w:val="lv-LV"/>
        </w:rPr>
      </w:pPr>
      <w:r>
        <w:rPr>
          <w:sz w:val="24"/>
          <w:lang w:val="lv-LV"/>
        </w:rPr>
        <w:lastRenderedPageBreak/>
        <w:t xml:space="preserve">4.5. </w:t>
      </w:r>
      <w:r w:rsidR="00602AA2" w:rsidRPr="00B51524">
        <w:rPr>
          <w:sz w:val="24"/>
          <w:lang w:val="lv-LV"/>
        </w:rPr>
        <w:t>Pamatojoties uz saimnieciski izdevīgākā piedāvājuma aprēķināšanas formulu, pretendenti ir saņēmuši sekojošu kopējo punktu skaitu no 100 iespējamajiem:</w:t>
      </w:r>
    </w:p>
    <w:p w:rsidR="00602AA2" w:rsidRPr="00B51524" w:rsidRDefault="00602AA2" w:rsidP="00602AA2">
      <w:pPr>
        <w:rPr>
          <w:sz w:val="24"/>
          <w:lang w:val="lv-LV"/>
        </w:rPr>
      </w:pPr>
    </w:p>
    <w:p w:rsidR="00674F48" w:rsidRDefault="00674F48" w:rsidP="00674F48">
      <w:pPr>
        <w:numPr>
          <w:ilvl w:val="0"/>
          <w:numId w:val="22"/>
        </w:numPr>
        <w:rPr>
          <w:sz w:val="24"/>
          <w:lang w:val="lv-LV"/>
        </w:rPr>
      </w:pPr>
      <w:r>
        <w:rPr>
          <w:sz w:val="24"/>
          <w:lang w:val="lv-LV"/>
        </w:rPr>
        <w:t>„</w:t>
      </w:r>
      <w:proofErr w:type="spellStart"/>
      <w:r>
        <w:rPr>
          <w:sz w:val="24"/>
          <w:lang w:val="lv-LV"/>
        </w:rPr>
        <w:t>Compensa</w:t>
      </w:r>
      <w:proofErr w:type="spellEnd"/>
      <w:r>
        <w:rPr>
          <w:sz w:val="24"/>
          <w:lang w:val="lv-LV"/>
        </w:rPr>
        <w:t xml:space="preserve"> </w:t>
      </w:r>
      <w:proofErr w:type="spellStart"/>
      <w:r>
        <w:rPr>
          <w:sz w:val="24"/>
          <w:lang w:val="lv-LV"/>
        </w:rPr>
        <w:t>Life</w:t>
      </w:r>
      <w:proofErr w:type="spellEnd"/>
      <w:r>
        <w:rPr>
          <w:sz w:val="24"/>
          <w:lang w:val="lv-LV"/>
        </w:rPr>
        <w:t xml:space="preserve"> </w:t>
      </w:r>
      <w:proofErr w:type="spellStart"/>
      <w:r>
        <w:rPr>
          <w:sz w:val="24"/>
          <w:lang w:val="lv-LV"/>
        </w:rPr>
        <w:t>Vienna</w:t>
      </w:r>
      <w:proofErr w:type="spellEnd"/>
      <w:r>
        <w:rPr>
          <w:sz w:val="24"/>
          <w:lang w:val="lv-LV"/>
        </w:rPr>
        <w:t xml:space="preserve"> Insurance </w:t>
      </w:r>
      <w:proofErr w:type="spellStart"/>
      <w:r>
        <w:rPr>
          <w:sz w:val="24"/>
          <w:lang w:val="lv-LV"/>
        </w:rPr>
        <w:t>Group</w:t>
      </w:r>
      <w:proofErr w:type="spellEnd"/>
      <w:r>
        <w:rPr>
          <w:sz w:val="24"/>
          <w:lang w:val="lv-LV"/>
        </w:rPr>
        <w:t xml:space="preserve"> SE Latvijas filiāle” = 34,8 + 18,2 + 7,1 + 27,5 = 87,6 punkti.</w:t>
      </w:r>
    </w:p>
    <w:p w:rsidR="00674F48" w:rsidRDefault="00674F48" w:rsidP="00674F48">
      <w:pPr>
        <w:ind w:left="719"/>
        <w:rPr>
          <w:sz w:val="24"/>
          <w:lang w:val="lv-LV"/>
        </w:rPr>
      </w:pPr>
    </w:p>
    <w:p w:rsidR="00674F48" w:rsidRDefault="00674F48" w:rsidP="00674F48">
      <w:pPr>
        <w:numPr>
          <w:ilvl w:val="0"/>
          <w:numId w:val="22"/>
        </w:numPr>
        <w:rPr>
          <w:sz w:val="24"/>
          <w:lang w:val="lv-LV"/>
        </w:rPr>
      </w:pPr>
      <w:r>
        <w:rPr>
          <w:sz w:val="24"/>
          <w:lang w:val="lv-LV"/>
        </w:rPr>
        <w:t>AAS „Balta” = 35,0+ 18,8 + 15 + 30 = 98,8 punkti;</w:t>
      </w:r>
    </w:p>
    <w:p w:rsidR="00674F48" w:rsidRDefault="00674F48" w:rsidP="00674F48">
      <w:pPr>
        <w:ind w:left="719"/>
        <w:rPr>
          <w:sz w:val="24"/>
          <w:lang w:val="lv-LV"/>
        </w:rPr>
      </w:pPr>
    </w:p>
    <w:p w:rsidR="00674F48" w:rsidRDefault="00674F48" w:rsidP="00674F48">
      <w:pPr>
        <w:numPr>
          <w:ilvl w:val="0"/>
          <w:numId w:val="22"/>
        </w:numPr>
        <w:rPr>
          <w:sz w:val="24"/>
          <w:lang w:val="lv-LV"/>
        </w:rPr>
      </w:pPr>
      <w:r>
        <w:rPr>
          <w:sz w:val="24"/>
          <w:lang w:val="lv-LV"/>
        </w:rPr>
        <w:t xml:space="preserve">AAS „BTA </w:t>
      </w:r>
      <w:proofErr w:type="spellStart"/>
      <w:r>
        <w:rPr>
          <w:sz w:val="24"/>
          <w:lang w:val="lv-LV"/>
        </w:rPr>
        <w:t>Baltic</w:t>
      </w:r>
      <w:proofErr w:type="spellEnd"/>
      <w:r>
        <w:rPr>
          <w:sz w:val="24"/>
          <w:lang w:val="lv-LV"/>
        </w:rPr>
        <w:t xml:space="preserve"> Insurance </w:t>
      </w:r>
      <w:proofErr w:type="spellStart"/>
      <w:r>
        <w:rPr>
          <w:sz w:val="24"/>
          <w:lang w:val="lv-LV"/>
        </w:rPr>
        <w:t>Company</w:t>
      </w:r>
      <w:proofErr w:type="spellEnd"/>
      <w:r>
        <w:rPr>
          <w:sz w:val="24"/>
          <w:lang w:val="lv-LV"/>
        </w:rPr>
        <w:t>” = 34,6 + 20,0 + 10,7 + 17,8 = 83,1 punkts.</w:t>
      </w:r>
    </w:p>
    <w:p w:rsidR="00AC1E2F" w:rsidRPr="00B51524" w:rsidRDefault="00AC1E2F" w:rsidP="00AC1E2F">
      <w:pPr>
        <w:pStyle w:val="BodyTextIndent"/>
        <w:tabs>
          <w:tab w:val="clear" w:pos="1276"/>
          <w:tab w:val="num" w:pos="0"/>
          <w:tab w:val="left" w:pos="284"/>
        </w:tabs>
        <w:ind w:left="-257"/>
        <w:rPr>
          <w:lang w:val="lv-LV"/>
        </w:rPr>
      </w:pPr>
    </w:p>
    <w:p w:rsidR="00AE780D" w:rsidRPr="00B51524" w:rsidRDefault="00AE780D" w:rsidP="00AE780D">
      <w:pPr>
        <w:rPr>
          <w:sz w:val="24"/>
          <w:lang w:val="lv-LV"/>
        </w:rPr>
      </w:pPr>
      <w:r w:rsidRPr="00B51524">
        <w:rPr>
          <w:sz w:val="24"/>
          <w:lang w:val="lv-LV"/>
        </w:rPr>
        <w:t>Saimnieciski izdevīgāko piedāvājumu ir iesniegusi AAS “Balta”.</w:t>
      </w:r>
    </w:p>
    <w:p w:rsidR="009F78B4" w:rsidRPr="00B51524" w:rsidRDefault="009F78B4" w:rsidP="009F78B4">
      <w:pPr>
        <w:ind w:left="719"/>
        <w:rPr>
          <w:sz w:val="24"/>
          <w:lang w:val="lv-LV"/>
        </w:rPr>
      </w:pPr>
    </w:p>
    <w:p w:rsidR="00C44CC6" w:rsidRPr="00B51524" w:rsidRDefault="00C44CC6" w:rsidP="00C44CC6">
      <w:pPr>
        <w:rPr>
          <w:b/>
          <w:i/>
          <w:sz w:val="24"/>
          <w:lang w:val="lv-LV"/>
        </w:rPr>
      </w:pPr>
      <w:r w:rsidRPr="00B51524">
        <w:rPr>
          <w:b/>
          <w:i/>
          <w:sz w:val="24"/>
          <w:lang w:val="lv-LV"/>
        </w:rPr>
        <w:t>Lēmuma pieņemšana par publiskā iepirkuma uzvarētāju</w:t>
      </w:r>
    </w:p>
    <w:p w:rsidR="00C44CC6" w:rsidRPr="00B51524" w:rsidRDefault="00C44CC6" w:rsidP="00C44CC6">
      <w:pPr>
        <w:rPr>
          <w:b/>
          <w:i/>
          <w:sz w:val="24"/>
          <w:lang w:val="lv-LV"/>
        </w:rPr>
      </w:pPr>
    </w:p>
    <w:p w:rsidR="00C44CC6" w:rsidRPr="00B51524" w:rsidRDefault="00C44CC6" w:rsidP="00C44CC6">
      <w:pPr>
        <w:tabs>
          <w:tab w:val="left" w:pos="0"/>
          <w:tab w:val="num" w:pos="1287"/>
          <w:tab w:val="left" w:pos="1560"/>
        </w:tabs>
        <w:jc w:val="both"/>
        <w:rPr>
          <w:sz w:val="24"/>
          <w:szCs w:val="24"/>
          <w:lang w:val="lv-LV"/>
        </w:rPr>
      </w:pPr>
      <w:r w:rsidRPr="00B51524">
        <w:rPr>
          <w:sz w:val="24"/>
          <w:lang w:val="lv-LV"/>
        </w:rPr>
        <w:t>Komisija ir saņēmusi no Elektroniskās iepirkumu sistēmas izziņ</w:t>
      </w:r>
      <w:r w:rsidR="009F78B4" w:rsidRPr="00B51524">
        <w:rPr>
          <w:sz w:val="24"/>
          <w:lang w:val="lv-LV"/>
        </w:rPr>
        <w:t>as</w:t>
      </w:r>
      <w:r w:rsidRPr="00B51524">
        <w:rPr>
          <w:sz w:val="24"/>
          <w:lang w:val="lv-LV"/>
        </w:rPr>
        <w:t>, par to</w:t>
      </w:r>
      <w:r w:rsidR="009F78B4" w:rsidRPr="00B51524">
        <w:rPr>
          <w:sz w:val="24"/>
          <w:lang w:val="lv-LV"/>
        </w:rPr>
        <w:t>,</w:t>
      </w:r>
      <w:r w:rsidRPr="00B51524">
        <w:rPr>
          <w:sz w:val="24"/>
          <w:lang w:val="lv-LV"/>
        </w:rPr>
        <w:t xml:space="preserve"> ka attiecībā uz </w:t>
      </w:r>
      <w:r w:rsidR="00AE780D" w:rsidRPr="00B51524">
        <w:rPr>
          <w:sz w:val="24"/>
          <w:lang w:val="lv-LV"/>
        </w:rPr>
        <w:t>pretendentu, kam būtu piešķiramas līguma slēgšanas tiesības,</w:t>
      </w:r>
      <w:r w:rsidRPr="00B51524">
        <w:rPr>
          <w:sz w:val="24"/>
          <w:lang w:val="lv-LV"/>
        </w:rPr>
        <w:t xml:space="preserve"> </w:t>
      </w:r>
      <w:r w:rsidRPr="00B51524">
        <w:rPr>
          <w:sz w:val="24"/>
          <w:szCs w:val="24"/>
          <w:lang w:val="lv-LV"/>
        </w:rPr>
        <w:t xml:space="preserve">nav reģistrētu ziņu par </w:t>
      </w:r>
      <w:r w:rsidR="00AE780D" w:rsidRPr="00B51524">
        <w:rPr>
          <w:sz w:val="24"/>
          <w:szCs w:val="24"/>
          <w:lang w:val="lv-LV"/>
        </w:rPr>
        <w:t>tā</w:t>
      </w:r>
      <w:r w:rsidRPr="00B51524">
        <w:rPr>
          <w:sz w:val="24"/>
          <w:szCs w:val="24"/>
          <w:lang w:val="lv-LV"/>
        </w:rPr>
        <w:t xml:space="preserve"> maksātnespēju, bankrotu, likvidāciju vai darbības ierobežojumiem, kā arī </w:t>
      </w:r>
      <w:r w:rsidR="009F78B4" w:rsidRPr="00B51524">
        <w:rPr>
          <w:sz w:val="24"/>
          <w:lang w:val="lv-LV"/>
        </w:rPr>
        <w:t>pretendent</w:t>
      </w:r>
      <w:r w:rsidR="00AE780D" w:rsidRPr="00B51524">
        <w:rPr>
          <w:sz w:val="24"/>
          <w:lang w:val="lv-LV"/>
        </w:rPr>
        <w:t>am</w:t>
      </w:r>
      <w:r w:rsidRPr="00B51524">
        <w:rPr>
          <w:sz w:val="24"/>
          <w:lang w:val="lv-LV"/>
        </w:rPr>
        <w:t xml:space="preserve"> </w:t>
      </w:r>
      <w:r w:rsidRPr="00B51524">
        <w:rPr>
          <w:sz w:val="24"/>
          <w:szCs w:val="24"/>
          <w:lang w:val="lv-LV"/>
        </w:rPr>
        <w:t>nav nodokļu parādu.</w:t>
      </w:r>
    </w:p>
    <w:p w:rsidR="00C44CC6" w:rsidRPr="00B51524" w:rsidRDefault="00C44CC6" w:rsidP="00C44CC6">
      <w:pPr>
        <w:tabs>
          <w:tab w:val="left" w:pos="0"/>
          <w:tab w:val="num" w:pos="1287"/>
          <w:tab w:val="left" w:pos="1560"/>
        </w:tabs>
        <w:jc w:val="both"/>
        <w:rPr>
          <w:sz w:val="24"/>
          <w:szCs w:val="24"/>
          <w:lang w:val="lv-LV"/>
        </w:rPr>
      </w:pPr>
    </w:p>
    <w:p w:rsidR="00C44CC6" w:rsidRPr="00B51524" w:rsidRDefault="00C44CC6" w:rsidP="00C44CC6">
      <w:pPr>
        <w:tabs>
          <w:tab w:val="left" w:pos="851"/>
        </w:tabs>
        <w:rPr>
          <w:sz w:val="24"/>
          <w:szCs w:val="24"/>
          <w:lang w:val="lv-LV"/>
        </w:rPr>
      </w:pPr>
      <w:r w:rsidRPr="00B51524">
        <w:rPr>
          <w:sz w:val="24"/>
          <w:szCs w:val="24"/>
          <w:lang w:val="lv-LV"/>
        </w:rPr>
        <w:t>Komisija par iepirkuma uzvarētāju, kuram tiek piešķirtas līguma slēgšanas tiesības</w:t>
      </w:r>
      <w:r w:rsidR="00B51524">
        <w:rPr>
          <w:sz w:val="24"/>
          <w:szCs w:val="24"/>
          <w:lang w:val="lv-LV"/>
        </w:rPr>
        <w:t>,</w:t>
      </w:r>
      <w:r w:rsidRPr="00B51524">
        <w:rPr>
          <w:sz w:val="24"/>
          <w:szCs w:val="24"/>
          <w:lang w:val="lv-LV"/>
        </w:rPr>
        <w:t xml:space="preserve"> vienbalsīgi atzīst: </w:t>
      </w:r>
    </w:p>
    <w:p w:rsidR="009F78B4" w:rsidRPr="00B51524" w:rsidRDefault="00C44CC6" w:rsidP="009F78B4">
      <w:pPr>
        <w:tabs>
          <w:tab w:val="num" w:pos="426"/>
          <w:tab w:val="num" w:pos="1134"/>
        </w:tabs>
        <w:rPr>
          <w:sz w:val="24"/>
          <w:lang w:val="lv-LV"/>
        </w:rPr>
      </w:pPr>
      <w:r w:rsidRPr="00B51524">
        <w:rPr>
          <w:sz w:val="24"/>
          <w:lang w:val="lv-LV"/>
        </w:rPr>
        <w:tab/>
      </w:r>
      <w:r w:rsidR="009F78B4" w:rsidRPr="00B51524">
        <w:rPr>
          <w:sz w:val="24"/>
          <w:lang w:val="lv-LV"/>
        </w:rPr>
        <w:t>AAS “Balta”</w:t>
      </w:r>
    </w:p>
    <w:p w:rsidR="009F78B4" w:rsidRPr="00B51524" w:rsidRDefault="009F78B4" w:rsidP="009F78B4">
      <w:pPr>
        <w:tabs>
          <w:tab w:val="num" w:pos="426"/>
          <w:tab w:val="num" w:pos="1134"/>
        </w:tabs>
        <w:rPr>
          <w:sz w:val="24"/>
          <w:lang w:val="lv-LV"/>
        </w:rPr>
      </w:pPr>
      <w:r w:rsidRPr="00B51524">
        <w:rPr>
          <w:sz w:val="24"/>
          <w:lang w:val="lv-LV"/>
        </w:rPr>
        <w:tab/>
      </w:r>
      <w:proofErr w:type="spellStart"/>
      <w:r w:rsidRPr="00B51524">
        <w:rPr>
          <w:sz w:val="24"/>
          <w:lang w:val="lv-LV"/>
        </w:rPr>
        <w:t>Reģ.Nr</w:t>
      </w:r>
      <w:proofErr w:type="spellEnd"/>
      <w:r w:rsidRPr="00B51524">
        <w:rPr>
          <w:sz w:val="24"/>
          <w:lang w:val="lv-LV"/>
        </w:rPr>
        <w:t>. 40003049409</w:t>
      </w:r>
    </w:p>
    <w:p w:rsidR="009F78B4" w:rsidRPr="00B51524" w:rsidRDefault="009F78B4" w:rsidP="009F78B4">
      <w:pPr>
        <w:tabs>
          <w:tab w:val="num" w:pos="426"/>
          <w:tab w:val="num" w:pos="1134"/>
        </w:tabs>
        <w:rPr>
          <w:sz w:val="24"/>
          <w:lang w:val="lv-LV"/>
        </w:rPr>
      </w:pPr>
      <w:r w:rsidRPr="00B51524">
        <w:rPr>
          <w:sz w:val="24"/>
          <w:lang w:val="lv-LV"/>
        </w:rPr>
        <w:tab/>
        <w:t>Raunas iela 10/12,</w:t>
      </w:r>
    </w:p>
    <w:p w:rsidR="009F78B4" w:rsidRPr="00B51524" w:rsidRDefault="009F78B4" w:rsidP="009F78B4">
      <w:pPr>
        <w:tabs>
          <w:tab w:val="num" w:pos="426"/>
          <w:tab w:val="num" w:pos="1134"/>
        </w:tabs>
        <w:rPr>
          <w:sz w:val="24"/>
          <w:lang w:val="lv-LV"/>
        </w:rPr>
      </w:pPr>
      <w:r w:rsidRPr="00B51524">
        <w:rPr>
          <w:sz w:val="24"/>
          <w:lang w:val="lv-LV"/>
        </w:rPr>
        <w:tab/>
        <w:t>Rīga, LV-1039</w:t>
      </w:r>
    </w:p>
    <w:p w:rsidR="00C44CC6" w:rsidRPr="00B51524" w:rsidRDefault="00C44CC6" w:rsidP="009F78B4">
      <w:pPr>
        <w:tabs>
          <w:tab w:val="num" w:pos="426"/>
        </w:tabs>
        <w:ind w:left="426" w:hanging="426"/>
        <w:rPr>
          <w:sz w:val="24"/>
          <w:lang w:val="lv-LV"/>
        </w:rPr>
      </w:pPr>
    </w:p>
    <w:p w:rsidR="00C44CC6" w:rsidRPr="00B51524" w:rsidRDefault="00C44CC6" w:rsidP="00C44CC6">
      <w:pPr>
        <w:tabs>
          <w:tab w:val="left" w:pos="426"/>
          <w:tab w:val="num" w:pos="1134"/>
        </w:tabs>
        <w:rPr>
          <w:sz w:val="24"/>
          <w:szCs w:val="24"/>
          <w:lang w:val="lv-LV"/>
        </w:rPr>
      </w:pPr>
      <w:r w:rsidRPr="00B51524">
        <w:rPr>
          <w:sz w:val="24"/>
          <w:lang w:val="lv-LV"/>
        </w:rPr>
        <w:t xml:space="preserve">Apdrošināmo personu skaits tiks precizēts uz Līguma slēgšanas brīdi, bet Līguma summa nepārsniegs Publisko iepirkumu likuma </w:t>
      </w:r>
      <w:r w:rsidR="00AE780D" w:rsidRPr="00B51524">
        <w:rPr>
          <w:sz w:val="24"/>
          <w:szCs w:val="24"/>
          <w:lang w:val="lv-LV"/>
        </w:rPr>
        <w:t>9</w:t>
      </w:r>
      <w:r w:rsidRPr="00B51524">
        <w:rPr>
          <w:sz w:val="24"/>
          <w:szCs w:val="24"/>
          <w:lang w:val="lv-LV"/>
        </w:rPr>
        <w:t>.pantā noteikto līgumcenas robežu EUR 41999,99.</w:t>
      </w:r>
    </w:p>
    <w:p w:rsidR="00C44CC6" w:rsidRPr="00B51524" w:rsidRDefault="00C44CC6" w:rsidP="00C44CC6">
      <w:pPr>
        <w:tabs>
          <w:tab w:val="left" w:pos="426"/>
          <w:tab w:val="num" w:pos="1134"/>
        </w:tabs>
        <w:rPr>
          <w:sz w:val="24"/>
          <w:lang w:val="lv-LV"/>
        </w:rPr>
      </w:pPr>
    </w:p>
    <w:p w:rsidR="00C44CC6" w:rsidRPr="00B51524" w:rsidRDefault="00C44CC6" w:rsidP="00C44CC6">
      <w:pPr>
        <w:rPr>
          <w:sz w:val="24"/>
          <w:szCs w:val="24"/>
          <w:lang w:val="lv-LV"/>
        </w:rPr>
      </w:pPr>
      <w:r w:rsidRPr="00B51524">
        <w:rPr>
          <w:sz w:val="24"/>
          <w:szCs w:val="24"/>
          <w:lang w:val="lv-LV"/>
        </w:rPr>
        <w:t>Pretendenti, kas iesnieguši piedāvājumu iepirkumā un kas uzskata, ka ir aizskartas to tiesības vai ir iespējams šo tiesību aizskārums, ir tiesīgi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C44CC6" w:rsidRPr="00B51524" w:rsidRDefault="00C44CC6" w:rsidP="00C44CC6">
      <w:pPr>
        <w:rPr>
          <w:sz w:val="24"/>
          <w:lang w:val="lv-LV"/>
        </w:rPr>
      </w:pPr>
    </w:p>
    <w:p w:rsidR="001E0687" w:rsidRPr="00B51524" w:rsidRDefault="001E0687" w:rsidP="00C44CC6">
      <w:pPr>
        <w:rPr>
          <w:sz w:val="24"/>
          <w:lang w:val="lv-LV"/>
        </w:rPr>
      </w:pPr>
    </w:p>
    <w:p w:rsidR="00C44CC6" w:rsidRPr="00B51524" w:rsidRDefault="00C44CC6" w:rsidP="00C44CC6">
      <w:pPr>
        <w:rPr>
          <w:sz w:val="24"/>
          <w:lang w:val="lv-LV"/>
        </w:rPr>
      </w:pPr>
      <w:r w:rsidRPr="00B51524">
        <w:rPr>
          <w:sz w:val="24"/>
          <w:lang w:val="lv-LV"/>
        </w:rPr>
        <w:t xml:space="preserve">Iepirkumu komisijas vadītājs </w:t>
      </w:r>
      <w:r w:rsidRPr="00B51524">
        <w:rPr>
          <w:sz w:val="24"/>
          <w:lang w:val="lv-LV"/>
        </w:rPr>
        <w:tab/>
        <w:t>______________________</w:t>
      </w:r>
      <w:r w:rsidRPr="00B51524">
        <w:rPr>
          <w:sz w:val="24"/>
          <w:lang w:val="lv-LV"/>
        </w:rPr>
        <w:tab/>
        <w:t>Heino Spulģis</w:t>
      </w:r>
    </w:p>
    <w:p w:rsidR="00C44CC6" w:rsidRPr="00B51524" w:rsidRDefault="00C44CC6" w:rsidP="00C44CC6">
      <w:pPr>
        <w:rPr>
          <w:sz w:val="24"/>
          <w:lang w:val="lv-LV"/>
        </w:rPr>
      </w:pPr>
    </w:p>
    <w:p w:rsidR="00C44CC6" w:rsidRPr="00B51524" w:rsidRDefault="00C44CC6" w:rsidP="00C44CC6">
      <w:pPr>
        <w:rPr>
          <w:sz w:val="24"/>
          <w:lang w:val="lv-LV"/>
        </w:rPr>
      </w:pPr>
    </w:p>
    <w:p w:rsidR="00C44CC6" w:rsidRPr="00B51524" w:rsidRDefault="00C44CC6" w:rsidP="00C44CC6">
      <w:pPr>
        <w:rPr>
          <w:sz w:val="24"/>
          <w:lang w:val="lv-LV"/>
        </w:rPr>
      </w:pPr>
      <w:r w:rsidRPr="00B51524">
        <w:rPr>
          <w:sz w:val="24"/>
          <w:lang w:val="lv-LV"/>
        </w:rPr>
        <w:t>Komisijas locekļi</w:t>
      </w:r>
      <w:r w:rsidRPr="00B51524">
        <w:rPr>
          <w:sz w:val="24"/>
          <w:lang w:val="lv-LV"/>
        </w:rPr>
        <w:tab/>
      </w:r>
      <w:r w:rsidRPr="00B51524">
        <w:rPr>
          <w:sz w:val="24"/>
          <w:lang w:val="lv-LV"/>
        </w:rPr>
        <w:tab/>
        <w:t>______________________</w:t>
      </w:r>
      <w:r w:rsidRPr="00B51524">
        <w:rPr>
          <w:sz w:val="24"/>
          <w:lang w:val="lv-LV"/>
        </w:rPr>
        <w:tab/>
      </w:r>
      <w:r w:rsidR="00B729C8" w:rsidRPr="00B51524">
        <w:rPr>
          <w:sz w:val="24"/>
          <w:lang w:val="lv-LV"/>
        </w:rPr>
        <w:t>Artis Trops</w:t>
      </w:r>
    </w:p>
    <w:p w:rsidR="00C44CC6" w:rsidRPr="00B51524" w:rsidRDefault="00C44CC6" w:rsidP="00C44CC6">
      <w:pPr>
        <w:rPr>
          <w:sz w:val="24"/>
          <w:lang w:val="lv-LV"/>
        </w:rPr>
      </w:pPr>
    </w:p>
    <w:p w:rsidR="00C44CC6" w:rsidRPr="00B51524" w:rsidRDefault="00C44CC6" w:rsidP="00C44CC6">
      <w:pPr>
        <w:rPr>
          <w:sz w:val="24"/>
          <w:lang w:val="lv-LV"/>
        </w:rPr>
      </w:pPr>
    </w:p>
    <w:p w:rsidR="00C44CC6" w:rsidRPr="00B51524" w:rsidRDefault="00C44CC6" w:rsidP="00C44CC6">
      <w:pPr>
        <w:rPr>
          <w:sz w:val="24"/>
          <w:lang w:val="lv-LV"/>
        </w:rPr>
      </w:pPr>
      <w:r w:rsidRPr="00B51524">
        <w:rPr>
          <w:sz w:val="24"/>
          <w:lang w:val="lv-LV"/>
        </w:rPr>
        <w:tab/>
      </w:r>
      <w:r w:rsidRPr="00B51524">
        <w:rPr>
          <w:sz w:val="24"/>
          <w:lang w:val="lv-LV"/>
        </w:rPr>
        <w:tab/>
      </w:r>
      <w:r w:rsidRPr="00B51524">
        <w:rPr>
          <w:sz w:val="24"/>
          <w:lang w:val="lv-LV"/>
        </w:rPr>
        <w:tab/>
      </w:r>
      <w:r w:rsidRPr="00B51524">
        <w:rPr>
          <w:sz w:val="24"/>
          <w:lang w:val="lv-LV"/>
        </w:rPr>
        <w:tab/>
        <w:t>______________________</w:t>
      </w:r>
      <w:r w:rsidRPr="00B51524">
        <w:rPr>
          <w:sz w:val="24"/>
          <w:lang w:val="lv-LV"/>
        </w:rPr>
        <w:tab/>
      </w:r>
      <w:r w:rsidR="009F78B4" w:rsidRPr="00B51524">
        <w:rPr>
          <w:sz w:val="24"/>
          <w:lang w:val="lv-LV"/>
        </w:rPr>
        <w:t>Evija Daibe</w:t>
      </w:r>
    </w:p>
    <w:p w:rsidR="00C44CC6" w:rsidRPr="00B51524" w:rsidRDefault="00C44CC6" w:rsidP="00C44CC6">
      <w:pPr>
        <w:rPr>
          <w:sz w:val="24"/>
          <w:lang w:val="lv-LV"/>
        </w:rPr>
      </w:pPr>
    </w:p>
    <w:p w:rsidR="00C44CC6" w:rsidRPr="00B51524" w:rsidRDefault="00C44CC6" w:rsidP="00C44CC6">
      <w:pPr>
        <w:rPr>
          <w:sz w:val="24"/>
          <w:lang w:val="lv-LV"/>
        </w:rPr>
      </w:pPr>
    </w:p>
    <w:p w:rsidR="00C44CC6" w:rsidRDefault="00C44CC6" w:rsidP="00C44CC6">
      <w:pPr>
        <w:rPr>
          <w:sz w:val="24"/>
          <w:lang w:val="lv-LV"/>
        </w:rPr>
      </w:pPr>
      <w:r w:rsidRPr="00B51524">
        <w:rPr>
          <w:sz w:val="24"/>
          <w:lang w:val="lv-LV"/>
        </w:rPr>
        <w:tab/>
      </w:r>
      <w:r w:rsidRPr="00B51524">
        <w:rPr>
          <w:sz w:val="24"/>
          <w:lang w:val="lv-LV"/>
        </w:rPr>
        <w:tab/>
      </w:r>
      <w:r w:rsidRPr="00B51524">
        <w:rPr>
          <w:sz w:val="24"/>
          <w:lang w:val="lv-LV"/>
        </w:rPr>
        <w:tab/>
      </w:r>
      <w:r w:rsidRPr="00B51524">
        <w:rPr>
          <w:sz w:val="24"/>
          <w:lang w:val="lv-LV"/>
        </w:rPr>
        <w:tab/>
        <w:t xml:space="preserve">______________________    </w:t>
      </w:r>
      <w:r w:rsidR="00B729C8" w:rsidRPr="00B51524">
        <w:rPr>
          <w:sz w:val="24"/>
          <w:lang w:val="lv-LV"/>
        </w:rPr>
        <w:t xml:space="preserve">Santa </w:t>
      </w:r>
      <w:proofErr w:type="spellStart"/>
      <w:r w:rsidR="00B729C8" w:rsidRPr="00B51524">
        <w:rPr>
          <w:sz w:val="24"/>
          <w:lang w:val="lv-LV"/>
        </w:rPr>
        <w:t>Sāmīte</w:t>
      </w:r>
      <w:proofErr w:type="spellEnd"/>
    </w:p>
    <w:p w:rsidR="007F13CF" w:rsidRPr="00B51524" w:rsidRDefault="007F13CF" w:rsidP="00C44CC6">
      <w:pPr>
        <w:rPr>
          <w:sz w:val="24"/>
          <w:lang w:val="lv-LV"/>
        </w:rPr>
      </w:pPr>
    </w:p>
    <w:p w:rsidR="00602AA2" w:rsidRPr="00B51524" w:rsidRDefault="00602AA2" w:rsidP="00C44CC6">
      <w:pPr>
        <w:rPr>
          <w:sz w:val="24"/>
          <w:lang w:val="lv-LV"/>
        </w:rPr>
      </w:pPr>
    </w:p>
    <w:p w:rsidR="00602AA2" w:rsidRPr="00B51524" w:rsidRDefault="00602AA2" w:rsidP="00C44CC6">
      <w:pPr>
        <w:rPr>
          <w:sz w:val="24"/>
          <w:lang w:val="lv-LV"/>
        </w:rPr>
      </w:pPr>
      <w:r w:rsidRPr="00B51524">
        <w:rPr>
          <w:sz w:val="24"/>
          <w:lang w:val="lv-LV"/>
        </w:rPr>
        <w:tab/>
      </w:r>
      <w:r w:rsidRPr="00B51524">
        <w:rPr>
          <w:sz w:val="24"/>
          <w:lang w:val="lv-LV"/>
        </w:rPr>
        <w:tab/>
      </w:r>
      <w:r w:rsidRPr="00B51524">
        <w:rPr>
          <w:sz w:val="24"/>
          <w:lang w:val="lv-LV"/>
        </w:rPr>
        <w:tab/>
      </w:r>
      <w:r w:rsidRPr="00B51524">
        <w:rPr>
          <w:sz w:val="24"/>
          <w:lang w:val="lv-LV"/>
        </w:rPr>
        <w:tab/>
        <w:t>______________________</w:t>
      </w:r>
      <w:r w:rsidRPr="00B51524">
        <w:rPr>
          <w:sz w:val="24"/>
          <w:lang w:val="lv-LV"/>
        </w:rPr>
        <w:tab/>
        <w:t xml:space="preserve">Artis </w:t>
      </w:r>
      <w:proofErr w:type="spellStart"/>
      <w:r w:rsidRPr="00B51524">
        <w:rPr>
          <w:sz w:val="24"/>
          <w:lang w:val="lv-LV"/>
        </w:rPr>
        <w:t>Zeltāns</w:t>
      </w:r>
      <w:proofErr w:type="spellEnd"/>
    </w:p>
    <w:p w:rsidR="00C44CC6" w:rsidRPr="00B51524" w:rsidRDefault="00C44CC6" w:rsidP="00B729C8">
      <w:pPr>
        <w:rPr>
          <w:sz w:val="24"/>
          <w:lang w:val="lv-LV"/>
        </w:rPr>
      </w:pPr>
      <w:bookmarkStart w:id="0" w:name="_GoBack"/>
      <w:bookmarkEnd w:id="0"/>
    </w:p>
    <w:p w:rsidR="000278B1" w:rsidRPr="00B51524" w:rsidRDefault="000278B1" w:rsidP="00C44CC6">
      <w:pPr>
        <w:pStyle w:val="BodyTextIndent3"/>
        <w:tabs>
          <w:tab w:val="num" w:pos="1134"/>
        </w:tabs>
        <w:ind w:left="1134" w:hanging="1134"/>
      </w:pPr>
    </w:p>
    <w:sectPr w:rsidR="000278B1" w:rsidRPr="00B51524" w:rsidSect="00A94C66">
      <w:footerReference w:type="even" r:id="rId8"/>
      <w:footerReference w:type="default" r:id="rId9"/>
      <w:pgSz w:w="11906" w:h="16838"/>
      <w:pgMar w:top="1134" w:right="1134" w:bottom="1134" w:left="1701" w:header="720" w:footer="8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424" w:rsidRDefault="00BA0424">
      <w:r>
        <w:separator/>
      </w:r>
    </w:p>
  </w:endnote>
  <w:endnote w:type="continuationSeparator" w:id="0">
    <w:p w:rsidR="00BA0424" w:rsidRDefault="00BA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34" w:rsidRDefault="00BB5BB0">
    <w:pPr>
      <w:pStyle w:val="Footer"/>
      <w:jc w:val="right"/>
    </w:pPr>
    <w:r>
      <w:fldChar w:fldCharType="begin"/>
    </w:r>
    <w:r>
      <w:instrText xml:space="preserve"> PAGE   \* MERGEFORMAT </w:instrText>
    </w:r>
    <w:r>
      <w:fldChar w:fldCharType="separate"/>
    </w:r>
    <w:r w:rsidR="00221A17">
      <w:rPr>
        <w:noProof/>
      </w:rPr>
      <w:t>2</w:t>
    </w:r>
    <w:r>
      <w:rPr>
        <w:noProof/>
      </w:rPr>
      <w:fldChar w:fldCharType="end"/>
    </w:r>
  </w:p>
  <w:p w:rsidR="00A23CFD" w:rsidRDefault="00A23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34" w:rsidRDefault="00BB5BB0">
    <w:pPr>
      <w:pStyle w:val="Footer"/>
      <w:jc w:val="right"/>
    </w:pPr>
    <w:r>
      <w:fldChar w:fldCharType="begin"/>
    </w:r>
    <w:r>
      <w:instrText xml:space="preserve"> PAGE   \* MERGEFORMAT </w:instrText>
    </w:r>
    <w:r>
      <w:fldChar w:fldCharType="separate"/>
    </w:r>
    <w:r w:rsidR="00221A17">
      <w:rPr>
        <w:noProof/>
      </w:rPr>
      <w:t>3</w:t>
    </w:r>
    <w:r>
      <w:rPr>
        <w:noProof/>
      </w:rPr>
      <w:fldChar w:fldCharType="end"/>
    </w:r>
  </w:p>
  <w:p w:rsidR="00A23CFD" w:rsidRPr="002F6D34" w:rsidRDefault="00A23CFD" w:rsidP="002F6D34">
    <w:pPr>
      <w:pStyle w:val="Footer"/>
      <w:ind w:left="454" w:right="454"/>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424" w:rsidRDefault="00BA0424">
      <w:r>
        <w:separator/>
      </w:r>
    </w:p>
  </w:footnote>
  <w:footnote w:type="continuationSeparator" w:id="0">
    <w:p w:rsidR="00BA0424" w:rsidRDefault="00BA0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C68"/>
    <w:multiLevelType w:val="hybridMultilevel"/>
    <w:tmpl w:val="A2C033D6"/>
    <w:lvl w:ilvl="0" w:tplc="A23ECE02">
      <w:start w:val="1"/>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15:restartNumberingAfterBreak="0">
    <w:nsid w:val="05140051"/>
    <w:multiLevelType w:val="hybridMultilevel"/>
    <w:tmpl w:val="A2C033D6"/>
    <w:lvl w:ilvl="0" w:tplc="A23ECE02">
      <w:start w:val="1"/>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15:restartNumberingAfterBreak="0">
    <w:nsid w:val="0FB36A61"/>
    <w:multiLevelType w:val="hybridMultilevel"/>
    <w:tmpl w:val="A2C033D6"/>
    <w:lvl w:ilvl="0" w:tplc="A23ECE02">
      <w:start w:val="1"/>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15:restartNumberingAfterBreak="0">
    <w:nsid w:val="1D894AB0"/>
    <w:multiLevelType w:val="hybridMultilevel"/>
    <w:tmpl w:val="A2C033D6"/>
    <w:lvl w:ilvl="0" w:tplc="A23ECE02">
      <w:start w:val="1"/>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218E0061"/>
    <w:multiLevelType w:val="hybridMultilevel"/>
    <w:tmpl w:val="A2C033D6"/>
    <w:lvl w:ilvl="0" w:tplc="A23ECE02">
      <w:start w:val="1"/>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28EB7519"/>
    <w:multiLevelType w:val="hybridMultilevel"/>
    <w:tmpl w:val="A2C033D6"/>
    <w:lvl w:ilvl="0" w:tplc="A23ECE02">
      <w:start w:val="1"/>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2F4226E8"/>
    <w:multiLevelType w:val="hybridMultilevel"/>
    <w:tmpl w:val="A2C033D6"/>
    <w:lvl w:ilvl="0" w:tplc="A23ECE02">
      <w:start w:val="1"/>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31C20DE5"/>
    <w:multiLevelType w:val="hybridMultilevel"/>
    <w:tmpl w:val="A2C033D6"/>
    <w:lvl w:ilvl="0" w:tplc="A23ECE02">
      <w:start w:val="1"/>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3298332B"/>
    <w:multiLevelType w:val="hybridMultilevel"/>
    <w:tmpl w:val="A2C033D6"/>
    <w:lvl w:ilvl="0" w:tplc="A23ECE02">
      <w:start w:val="1"/>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15:restartNumberingAfterBreak="0">
    <w:nsid w:val="343E7C8F"/>
    <w:multiLevelType w:val="hybridMultilevel"/>
    <w:tmpl w:val="A2C033D6"/>
    <w:lvl w:ilvl="0" w:tplc="A23ECE02">
      <w:start w:val="1"/>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15:restartNumberingAfterBreak="0">
    <w:nsid w:val="373B7F44"/>
    <w:multiLevelType w:val="hybridMultilevel"/>
    <w:tmpl w:val="A2C033D6"/>
    <w:lvl w:ilvl="0" w:tplc="A23ECE02">
      <w:start w:val="1"/>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79F1672"/>
    <w:multiLevelType w:val="hybridMultilevel"/>
    <w:tmpl w:val="A2C033D6"/>
    <w:lvl w:ilvl="0" w:tplc="A23ECE02">
      <w:start w:val="1"/>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38B81C11"/>
    <w:multiLevelType w:val="hybridMultilevel"/>
    <w:tmpl w:val="A2C033D6"/>
    <w:lvl w:ilvl="0" w:tplc="A23ECE02">
      <w:start w:val="1"/>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43107111"/>
    <w:multiLevelType w:val="hybridMultilevel"/>
    <w:tmpl w:val="A2C033D6"/>
    <w:lvl w:ilvl="0" w:tplc="A23ECE02">
      <w:start w:val="1"/>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443D2AE4"/>
    <w:multiLevelType w:val="hybridMultilevel"/>
    <w:tmpl w:val="A2C033D6"/>
    <w:lvl w:ilvl="0" w:tplc="A23ECE02">
      <w:start w:val="1"/>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47FC4D9E"/>
    <w:multiLevelType w:val="hybridMultilevel"/>
    <w:tmpl w:val="A2C033D6"/>
    <w:lvl w:ilvl="0" w:tplc="A23ECE02">
      <w:start w:val="1"/>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15:restartNumberingAfterBreak="0">
    <w:nsid w:val="49B56058"/>
    <w:multiLevelType w:val="hybridMultilevel"/>
    <w:tmpl w:val="A2C033D6"/>
    <w:lvl w:ilvl="0" w:tplc="A23ECE02">
      <w:start w:val="1"/>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4E8E760D"/>
    <w:multiLevelType w:val="hybridMultilevel"/>
    <w:tmpl w:val="A2C033D6"/>
    <w:lvl w:ilvl="0" w:tplc="A23ECE02">
      <w:start w:val="1"/>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15:restartNumberingAfterBreak="0">
    <w:nsid w:val="568149AC"/>
    <w:multiLevelType w:val="hybridMultilevel"/>
    <w:tmpl w:val="A2C033D6"/>
    <w:lvl w:ilvl="0" w:tplc="A23ECE02">
      <w:start w:val="1"/>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15:restartNumberingAfterBreak="0">
    <w:nsid w:val="5EF3551F"/>
    <w:multiLevelType w:val="hybridMultilevel"/>
    <w:tmpl w:val="A2C033D6"/>
    <w:lvl w:ilvl="0" w:tplc="A23ECE02">
      <w:start w:val="1"/>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15:restartNumberingAfterBreak="0">
    <w:nsid w:val="5FFA32E4"/>
    <w:multiLevelType w:val="hybridMultilevel"/>
    <w:tmpl w:val="A2C033D6"/>
    <w:lvl w:ilvl="0" w:tplc="A23ECE02">
      <w:start w:val="1"/>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15:restartNumberingAfterBreak="0">
    <w:nsid w:val="618E6047"/>
    <w:multiLevelType w:val="hybridMultilevel"/>
    <w:tmpl w:val="A2C033D6"/>
    <w:lvl w:ilvl="0" w:tplc="A23ECE02">
      <w:start w:val="1"/>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3"/>
  </w:num>
  <w:num w:numId="2">
    <w:abstractNumId w:val="9"/>
  </w:num>
  <w:num w:numId="3">
    <w:abstractNumId w:val="19"/>
  </w:num>
  <w:num w:numId="4">
    <w:abstractNumId w:val="6"/>
  </w:num>
  <w:num w:numId="5">
    <w:abstractNumId w:val="4"/>
  </w:num>
  <w:num w:numId="6">
    <w:abstractNumId w:val="3"/>
  </w:num>
  <w:num w:numId="7">
    <w:abstractNumId w:val="2"/>
  </w:num>
  <w:num w:numId="8">
    <w:abstractNumId w:val="18"/>
  </w:num>
  <w:num w:numId="9">
    <w:abstractNumId w:val="7"/>
  </w:num>
  <w:num w:numId="10">
    <w:abstractNumId w:val="10"/>
  </w:num>
  <w:num w:numId="11">
    <w:abstractNumId w:val="15"/>
  </w:num>
  <w:num w:numId="12">
    <w:abstractNumId w:val="21"/>
  </w:num>
  <w:num w:numId="13">
    <w:abstractNumId w:val="8"/>
  </w:num>
  <w:num w:numId="14">
    <w:abstractNumId w:val="5"/>
  </w:num>
  <w:num w:numId="15">
    <w:abstractNumId w:val="14"/>
  </w:num>
  <w:num w:numId="16">
    <w:abstractNumId w:val="20"/>
  </w:num>
  <w:num w:numId="17">
    <w:abstractNumId w:val="16"/>
  </w:num>
  <w:num w:numId="18">
    <w:abstractNumId w:val="11"/>
  </w:num>
  <w:num w:numId="19">
    <w:abstractNumId w:val="17"/>
  </w:num>
  <w:num w:numId="20">
    <w:abstractNumId w:val="0"/>
  </w:num>
  <w:num w:numId="21">
    <w:abstractNumId w:val="1"/>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D5"/>
    <w:rsid w:val="000000D9"/>
    <w:rsid w:val="0001268A"/>
    <w:rsid w:val="000278B1"/>
    <w:rsid w:val="00032A69"/>
    <w:rsid w:val="00065BEA"/>
    <w:rsid w:val="00075BD3"/>
    <w:rsid w:val="00085084"/>
    <w:rsid w:val="000A5680"/>
    <w:rsid w:val="000B34B4"/>
    <w:rsid w:val="000B486A"/>
    <w:rsid w:val="000C19F3"/>
    <w:rsid w:val="000C4012"/>
    <w:rsid w:val="000C5E8E"/>
    <w:rsid w:val="001057AD"/>
    <w:rsid w:val="001072C2"/>
    <w:rsid w:val="001118F8"/>
    <w:rsid w:val="00124B3E"/>
    <w:rsid w:val="00133298"/>
    <w:rsid w:val="00141C4B"/>
    <w:rsid w:val="001606CF"/>
    <w:rsid w:val="0017286A"/>
    <w:rsid w:val="00181BAB"/>
    <w:rsid w:val="001A6BD6"/>
    <w:rsid w:val="001C59C5"/>
    <w:rsid w:val="001D15A6"/>
    <w:rsid w:val="001D30A5"/>
    <w:rsid w:val="001D4A59"/>
    <w:rsid w:val="001E0687"/>
    <w:rsid w:val="001F7BC2"/>
    <w:rsid w:val="00221A17"/>
    <w:rsid w:val="002414D7"/>
    <w:rsid w:val="0026402F"/>
    <w:rsid w:val="00272749"/>
    <w:rsid w:val="002855D5"/>
    <w:rsid w:val="002D3334"/>
    <w:rsid w:val="002F6D34"/>
    <w:rsid w:val="00323D62"/>
    <w:rsid w:val="003371E3"/>
    <w:rsid w:val="003440B8"/>
    <w:rsid w:val="0034521C"/>
    <w:rsid w:val="003505F7"/>
    <w:rsid w:val="00374860"/>
    <w:rsid w:val="00391E2B"/>
    <w:rsid w:val="003932DB"/>
    <w:rsid w:val="003A143D"/>
    <w:rsid w:val="003B5921"/>
    <w:rsid w:val="003C1EB1"/>
    <w:rsid w:val="003C4679"/>
    <w:rsid w:val="003C6702"/>
    <w:rsid w:val="003D36B8"/>
    <w:rsid w:val="003D6B9D"/>
    <w:rsid w:val="003D6CD3"/>
    <w:rsid w:val="00405708"/>
    <w:rsid w:val="00414343"/>
    <w:rsid w:val="0042353A"/>
    <w:rsid w:val="00435900"/>
    <w:rsid w:val="004621A8"/>
    <w:rsid w:val="00470F5C"/>
    <w:rsid w:val="004A6D21"/>
    <w:rsid w:val="004C27C2"/>
    <w:rsid w:val="004F026E"/>
    <w:rsid w:val="004F12D1"/>
    <w:rsid w:val="00517533"/>
    <w:rsid w:val="00524213"/>
    <w:rsid w:val="00545DF2"/>
    <w:rsid w:val="005867DC"/>
    <w:rsid w:val="005A354E"/>
    <w:rsid w:val="005A4AE2"/>
    <w:rsid w:val="005B673F"/>
    <w:rsid w:val="00602AA2"/>
    <w:rsid w:val="00606249"/>
    <w:rsid w:val="00674F48"/>
    <w:rsid w:val="006B7361"/>
    <w:rsid w:val="006D2D4F"/>
    <w:rsid w:val="006F78D5"/>
    <w:rsid w:val="007062D0"/>
    <w:rsid w:val="007266F5"/>
    <w:rsid w:val="00744D21"/>
    <w:rsid w:val="007659F8"/>
    <w:rsid w:val="00766048"/>
    <w:rsid w:val="00780FF5"/>
    <w:rsid w:val="00785167"/>
    <w:rsid w:val="007955B0"/>
    <w:rsid w:val="007A24EA"/>
    <w:rsid w:val="007B797B"/>
    <w:rsid w:val="007D1ECB"/>
    <w:rsid w:val="007E1A27"/>
    <w:rsid w:val="007F13CF"/>
    <w:rsid w:val="008136BF"/>
    <w:rsid w:val="0081546D"/>
    <w:rsid w:val="00823F7B"/>
    <w:rsid w:val="0084188B"/>
    <w:rsid w:val="00855298"/>
    <w:rsid w:val="008A23CB"/>
    <w:rsid w:val="008B4608"/>
    <w:rsid w:val="008C2DCF"/>
    <w:rsid w:val="008E0D04"/>
    <w:rsid w:val="00905466"/>
    <w:rsid w:val="00927D80"/>
    <w:rsid w:val="0093063B"/>
    <w:rsid w:val="009353FA"/>
    <w:rsid w:val="009A6104"/>
    <w:rsid w:val="009B1E21"/>
    <w:rsid w:val="009B6F29"/>
    <w:rsid w:val="009C2CAF"/>
    <w:rsid w:val="009F24AA"/>
    <w:rsid w:val="009F78B4"/>
    <w:rsid w:val="00A00C6A"/>
    <w:rsid w:val="00A06C5C"/>
    <w:rsid w:val="00A23CFD"/>
    <w:rsid w:val="00A24714"/>
    <w:rsid w:val="00A36B5C"/>
    <w:rsid w:val="00A6190F"/>
    <w:rsid w:val="00A94C66"/>
    <w:rsid w:val="00A95120"/>
    <w:rsid w:val="00AC1E2F"/>
    <w:rsid w:val="00AC5195"/>
    <w:rsid w:val="00AD354E"/>
    <w:rsid w:val="00AE2602"/>
    <w:rsid w:val="00AE780D"/>
    <w:rsid w:val="00B30A4B"/>
    <w:rsid w:val="00B3329E"/>
    <w:rsid w:val="00B34851"/>
    <w:rsid w:val="00B51524"/>
    <w:rsid w:val="00B729C8"/>
    <w:rsid w:val="00B72EA6"/>
    <w:rsid w:val="00B74342"/>
    <w:rsid w:val="00B77A35"/>
    <w:rsid w:val="00B8357F"/>
    <w:rsid w:val="00B87FAE"/>
    <w:rsid w:val="00BA0424"/>
    <w:rsid w:val="00BA7E61"/>
    <w:rsid w:val="00BB3670"/>
    <w:rsid w:val="00BB5BB0"/>
    <w:rsid w:val="00BC361B"/>
    <w:rsid w:val="00BE7732"/>
    <w:rsid w:val="00BF3543"/>
    <w:rsid w:val="00C26775"/>
    <w:rsid w:val="00C44CC6"/>
    <w:rsid w:val="00C44F5A"/>
    <w:rsid w:val="00C47CFF"/>
    <w:rsid w:val="00C5406F"/>
    <w:rsid w:val="00C64B26"/>
    <w:rsid w:val="00C65816"/>
    <w:rsid w:val="00C711AC"/>
    <w:rsid w:val="00C843B0"/>
    <w:rsid w:val="00CB3EC0"/>
    <w:rsid w:val="00CD59F6"/>
    <w:rsid w:val="00CE26A9"/>
    <w:rsid w:val="00D10849"/>
    <w:rsid w:val="00D4127A"/>
    <w:rsid w:val="00D722D4"/>
    <w:rsid w:val="00DB6645"/>
    <w:rsid w:val="00DC2105"/>
    <w:rsid w:val="00DE14F9"/>
    <w:rsid w:val="00DF3B0D"/>
    <w:rsid w:val="00E04D0B"/>
    <w:rsid w:val="00E06E9F"/>
    <w:rsid w:val="00E103B4"/>
    <w:rsid w:val="00E16E7C"/>
    <w:rsid w:val="00E26FDB"/>
    <w:rsid w:val="00E512B9"/>
    <w:rsid w:val="00E54037"/>
    <w:rsid w:val="00E57892"/>
    <w:rsid w:val="00E85EFE"/>
    <w:rsid w:val="00E94F57"/>
    <w:rsid w:val="00EA4639"/>
    <w:rsid w:val="00EB37AE"/>
    <w:rsid w:val="00EC1ED2"/>
    <w:rsid w:val="00ED07F1"/>
    <w:rsid w:val="00ED4F4B"/>
    <w:rsid w:val="00EE1581"/>
    <w:rsid w:val="00EF1851"/>
    <w:rsid w:val="00EF3CC1"/>
    <w:rsid w:val="00F00C90"/>
    <w:rsid w:val="00F24B50"/>
    <w:rsid w:val="00F32687"/>
    <w:rsid w:val="00F33907"/>
    <w:rsid w:val="00F41565"/>
    <w:rsid w:val="00F41609"/>
    <w:rsid w:val="00F45219"/>
    <w:rsid w:val="00F67D97"/>
    <w:rsid w:val="00F8723E"/>
    <w:rsid w:val="00F91D67"/>
    <w:rsid w:val="00F94FA0"/>
    <w:rsid w:val="00F96FC2"/>
    <w:rsid w:val="00FA2BA4"/>
    <w:rsid w:val="00FD7444"/>
    <w:rsid w:val="00FE15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4633FC54-C071-495E-B46F-8521FCA7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C66"/>
    <w:rPr>
      <w:lang w:val="en-AU" w:eastAsia="en-US"/>
    </w:rPr>
  </w:style>
  <w:style w:type="paragraph" w:styleId="Heading1">
    <w:name w:val="heading 1"/>
    <w:basedOn w:val="Normal"/>
    <w:next w:val="Normal"/>
    <w:qFormat/>
    <w:rsid w:val="00A94C66"/>
    <w:pPr>
      <w:keepNext/>
      <w:jc w:val="center"/>
      <w:outlineLvl w:val="0"/>
    </w:pPr>
    <w:rPr>
      <w:b/>
      <w:sz w:val="28"/>
      <w:lang w:val="lv-LV"/>
    </w:rPr>
  </w:style>
  <w:style w:type="paragraph" w:styleId="Heading2">
    <w:name w:val="heading 2"/>
    <w:basedOn w:val="Normal"/>
    <w:next w:val="Normal"/>
    <w:qFormat/>
    <w:rsid w:val="00A94C66"/>
    <w:pPr>
      <w:keepNext/>
      <w:ind w:left="426" w:hanging="426"/>
      <w:jc w:val="center"/>
      <w:outlineLvl w:val="1"/>
    </w:pPr>
    <w:rPr>
      <w:b/>
      <w:spacing w:val="20"/>
      <w:sz w:val="28"/>
      <w:lang w:val="lv-LV"/>
    </w:rPr>
  </w:style>
  <w:style w:type="paragraph" w:styleId="Heading3">
    <w:name w:val="heading 3"/>
    <w:basedOn w:val="Normal"/>
    <w:next w:val="Normal"/>
    <w:qFormat/>
    <w:rsid w:val="00A94C66"/>
    <w:pPr>
      <w:keepNext/>
      <w:ind w:left="426" w:hanging="426"/>
      <w:jc w:val="center"/>
      <w:outlineLvl w:val="2"/>
    </w:pPr>
    <w:rPr>
      <w:sz w:val="28"/>
      <w:lang w:val="lv-LV"/>
    </w:rPr>
  </w:style>
  <w:style w:type="paragraph" w:styleId="Heading4">
    <w:name w:val="heading 4"/>
    <w:basedOn w:val="Normal"/>
    <w:next w:val="Normal"/>
    <w:qFormat/>
    <w:rsid w:val="00A94C66"/>
    <w:pPr>
      <w:keepNext/>
      <w:ind w:left="426"/>
      <w:outlineLvl w:val="3"/>
    </w:pPr>
    <w:rPr>
      <w:b/>
      <w:sz w:val="24"/>
    </w:rPr>
  </w:style>
  <w:style w:type="paragraph" w:styleId="Heading5">
    <w:name w:val="heading 5"/>
    <w:basedOn w:val="Normal"/>
    <w:next w:val="Normal"/>
    <w:qFormat/>
    <w:rsid w:val="00A94C66"/>
    <w:pPr>
      <w:keepNext/>
      <w:ind w:left="1353"/>
      <w:outlineLvl w:val="4"/>
    </w:pPr>
    <w:rPr>
      <w:sz w:val="24"/>
      <w:lang w:val="lv-LV"/>
    </w:rPr>
  </w:style>
  <w:style w:type="paragraph" w:styleId="Heading6">
    <w:name w:val="heading 6"/>
    <w:basedOn w:val="Normal"/>
    <w:next w:val="Normal"/>
    <w:qFormat/>
    <w:rsid w:val="00A94C66"/>
    <w:pPr>
      <w:keepNext/>
      <w:tabs>
        <w:tab w:val="left" w:pos="1276"/>
      </w:tabs>
      <w:ind w:left="426"/>
      <w:outlineLvl w:val="5"/>
    </w:pPr>
    <w:rPr>
      <w:sz w:val="24"/>
    </w:rPr>
  </w:style>
  <w:style w:type="paragraph" w:styleId="Heading7">
    <w:name w:val="heading 7"/>
    <w:basedOn w:val="Normal"/>
    <w:next w:val="Normal"/>
    <w:qFormat/>
    <w:rsid w:val="00A94C66"/>
    <w:pPr>
      <w:keepNext/>
      <w:ind w:left="426" w:hanging="426"/>
      <w:jc w:val="right"/>
      <w:outlineLvl w:val="6"/>
    </w:pPr>
    <w:rPr>
      <w:b/>
      <w:bCs/>
      <w:sz w:val="24"/>
      <w:lang w:val="lv-LV"/>
    </w:rPr>
  </w:style>
  <w:style w:type="paragraph" w:styleId="Heading8">
    <w:name w:val="heading 8"/>
    <w:basedOn w:val="Normal"/>
    <w:next w:val="Normal"/>
    <w:qFormat/>
    <w:rsid w:val="00A94C66"/>
    <w:pPr>
      <w:keepNext/>
      <w:outlineLvl w:val="7"/>
    </w:pPr>
    <w:rPr>
      <w:sz w:val="24"/>
      <w:lang w:val="lv-LV"/>
    </w:rPr>
  </w:style>
  <w:style w:type="paragraph" w:styleId="Heading9">
    <w:name w:val="heading 9"/>
    <w:basedOn w:val="Normal"/>
    <w:next w:val="Normal"/>
    <w:qFormat/>
    <w:rsid w:val="00A94C66"/>
    <w:pPr>
      <w:keepNext/>
      <w:ind w:firstLine="567"/>
      <w:outlineLvl w:val="8"/>
    </w:pPr>
    <w:rPr>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A94C66"/>
    <w:rPr>
      <w:sz w:val="16"/>
    </w:rPr>
  </w:style>
  <w:style w:type="paragraph" w:styleId="CommentText">
    <w:name w:val="annotation text"/>
    <w:basedOn w:val="Normal"/>
    <w:semiHidden/>
    <w:rsid w:val="00A94C66"/>
  </w:style>
  <w:style w:type="paragraph" w:styleId="Header">
    <w:name w:val="header"/>
    <w:basedOn w:val="Normal"/>
    <w:link w:val="HeaderChar"/>
    <w:rsid w:val="00A94C66"/>
    <w:pPr>
      <w:tabs>
        <w:tab w:val="center" w:pos="4153"/>
        <w:tab w:val="right" w:pos="8306"/>
      </w:tabs>
    </w:pPr>
  </w:style>
  <w:style w:type="paragraph" w:styleId="Footer">
    <w:name w:val="footer"/>
    <w:basedOn w:val="Normal"/>
    <w:link w:val="FooterChar"/>
    <w:uiPriority w:val="99"/>
    <w:rsid w:val="00A94C66"/>
    <w:pPr>
      <w:tabs>
        <w:tab w:val="center" w:pos="4153"/>
        <w:tab w:val="right" w:pos="8306"/>
      </w:tabs>
    </w:pPr>
  </w:style>
  <w:style w:type="paragraph" w:styleId="BodyTextIndent">
    <w:name w:val="Body Text Indent"/>
    <w:basedOn w:val="Normal"/>
    <w:rsid w:val="00A94C66"/>
    <w:pPr>
      <w:tabs>
        <w:tab w:val="left" w:pos="1276"/>
      </w:tabs>
      <w:ind w:left="851" w:firstLine="283"/>
    </w:pPr>
    <w:rPr>
      <w:sz w:val="24"/>
    </w:rPr>
  </w:style>
  <w:style w:type="paragraph" w:styleId="BlockText">
    <w:name w:val="Block Text"/>
    <w:basedOn w:val="Normal"/>
    <w:rsid w:val="00A94C66"/>
    <w:pPr>
      <w:ind w:left="851" w:right="1134" w:hanging="426"/>
    </w:pPr>
    <w:rPr>
      <w:sz w:val="24"/>
      <w:lang w:val="lv-LV"/>
    </w:rPr>
  </w:style>
  <w:style w:type="paragraph" w:styleId="BodyTextIndent2">
    <w:name w:val="Body Text Indent 2"/>
    <w:basedOn w:val="Normal"/>
    <w:rsid w:val="00A94C66"/>
    <w:pPr>
      <w:ind w:left="720" w:hanging="720"/>
      <w:jc w:val="both"/>
    </w:pPr>
    <w:rPr>
      <w:sz w:val="24"/>
      <w:lang w:val="lv-LV"/>
    </w:rPr>
  </w:style>
  <w:style w:type="character" w:styleId="PageNumber">
    <w:name w:val="page number"/>
    <w:basedOn w:val="DefaultParagraphFont"/>
    <w:rsid w:val="00A94C66"/>
  </w:style>
  <w:style w:type="paragraph" w:styleId="BodyText">
    <w:name w:val="Body Text"/>
    <w:basedOn w:val="Normal"/>
    <w:rsid w:val="00A94C66"/>
    <w:pPr>
      <w:jc w:val="both"/>
    </w:pPr>
    <w:rPr>
      <w:sz w:val="24"/>
      <w:lang w:val="lv-LV"/>
    </w:rPr>
  </w:style>
  <w:style w:type="paragraph" w:styleId="BodyTextIndent3">
    <w:name w:val="Body Text Indent 3"/>
    <w:basedOn w:val="Normal"/>
    <w:rsid w:val="00A94C66"/>
    <w:pPr>
      <w:ind w:left="709" w:firstLine="731"/>
    </w:pPr>
    <w:rPr>
      <w:sz w:val="24"/>
      <w:lang w:val="lv-LV"/>
    </w:rPr>
  </w:style>
  <w:style w:type="character" w:styleId="Hyperlink">
    <w:name w:val="Hyperlink"/>
    <w:basedOn w:val="DefaultParagraphFont"/>
    <w:rsid w:val="0042353A"/>
    <w:rPr>
      <w:color w:val="0000FF"/>
      <w:u w:val="single"/>
    </w:rPr>
  </w:style>
  <w:style w:type="character" w:customStyle="1" w:styleId="iubsearch-contractname">
    <w:name w:val="iubsearch-contractname"/>
    <w:basedOn w:val="DefaultParagraphFont"/>
    <w:rsid w:val="000278B1"/>
  </w:style>
  <w:style w:type="paragraph" w:styleId="BalloonText">
    <w:name w:val="Balloon Text"/>
    <w:basedOn w:val="Normal"/>
    <w:semiHidden/>
    <w:rsid w:val="001057AD"/>
    <w:rPr>
      <w:rFonts w:ascii="Tahoma" w:hAnsi="Tahoma" w:cs="Tahoma"/>
      <w:sz w:val="16"/>
      <w:szCs w:val="16"/>
    </w:rPr>
  </w:style>
  <w:style w:type="paragraph" w:styleId="ListParagraph">
    <w:name w:val="List Paragraph"/>
    <w:basedOn w:val="Normal"/>
    <w:uiPriority w:val="34"/>
    <w:qFormat/>
    <w:rsid w:val="003A143D"/>
    <w:pPr>
      <w:suppressAutoHyphens/>
      <w:ind w:left="720"/>
    </w:pPr>
    <w:rPr>
      <w:rFonts w:eastAsia="Arial Unicode MS" w:cs="Arial Unicode MS"/>
      <w:kern w:val="1"/>
      <w:sz w:val="24"/>
      <w:szCs w:val="24"/>
      <w:lang w:eastAsia="hi-IN" w:bidi="hi-IN"/>
    </w:rPr>
  </w:style>
  <w:style w:type="character" w:customStyle="1" w:styleId="dmain">
    <w:name w:val="dmain"/>
    <w:basedOn w:val="DefaultParagraphFont"/>
    <w:rsid w:val="009C2CAF"/>
  </w:style>
  <w:style w:type="paragraph" w:customStyle="1" w:styleId="Style2">
    <w:name w:val="Style2"/>
    <w:basedOn w:val="Normal"/>
    <w:rsid w:val="00DE14F9"/>
    <w:pPr>
      <w:widowControl w:val="0"/>
    </w:pPr>
    <w:rPr>
      <w:sz w:val="24"/>
      <w:szCs w:val="24"/>
      <w:lang w:val="lv-LV"/>
    </w:rPr>
  </w:style>
  <w:style w:type="character" w:customStyle="1" w:styleId="FooterChar">
    <w:name w:val="Footer Char"/>
    <w:basedOn w:val="DefaultParagraphFont"/>
    <w:link w:val="Footer"/>
    <w:uiPriority w:val="99"/>
    <w:rsid w:val="002F6D34"/>
    <w:rPr>
      <w:lang w:val="en-AU" w:eastAsia="en-US"/>
    </w:rPr>
  </w:style>
  <w:style w:type="character" w:customStyle="1" w:styleId="HeaderChar">
    <w:name w:val="Header Char"/>
    <w:basedOn w:val="DefaultParagraphFont"/>
    <w:link w:val="Header"/>
    <w:rsid w:val="00F96FC2"/>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gita\veidla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veidlapa</Template>
  <TotalTime>63</TotalTime>
  <Pages>4</Pages>
  <Words>4460</Words>
  <Characters>2543</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lv</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Heino</cp:lastModifiedBy>
  <cp:revision>14</cp:revision>
  <cp:lastPrinted>2019-04-25T13:35:00Z</cp:lastPrinted>
  <dcterms:created xsi:type="dcterms:W3CDTF">2018-04-19T09:15:00Z</dcterms:created>
  <dcterms:modified xsi:type="dcterms:W3CDTF">2019-04-25T13:37:00Z</dcterms:modified>
</cp:coreProperties>
</file>