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2B" w:rsidRDefault="00F532A8" w:rsidP="00BC772B">
      <w:pPr>
        <w:ind w:left="5760"/>
        <w:jc w:val="right"/>
        <w:rPr>
          <w:b/>
          <w:bCs/>
          <w:sz w:val="28"/>
          <w:lang w:eastAsia="en-US"/>
        </w:rPr>
      </w:pPr>
      <w:r>
        <w:rPr>
          <w:szCs w:val="20"/>
          <w:lang w:eastAsia="en-US"/>
        </w:rPr>
        <w:t xml:space="preserve"> </w:t>
      </w:r>
      <w:r w:rsidR="000E79CE">
        <w:rPr>
          <w:szCs w:val="20"/>
          <w:lang w:eastAsia="en-US"/>
        </w:rPr>
        <w:t xml:space="preserve"> </w:t>
      </w:r>
    </w:p>
    <w:p w:rsidR="00BC772B" w:rsidRDefault="00BC772B" w:rsidP="00BC772B">
      <w:pPr>
        <w:keepNext/>
        <w:ind w:left="5220" w:right="-72"/>
        <w:jc w:val="right"/>
        <w:outlineLvl w:val="0"/>
        <w:rPr>
          <w:szCs w:val="20"/>
        </w:rPr>
      </w:pPr>
      <w:r>
        <w:rPr>
          <w:szCs w:val="20"/>
        </w:rPr>
        <w:t>APSTIPRINĀTS</w:t>
      </w:r>
    </w:p>
    <w:p w:rsidR="00BC772B" w:rsidRDefault="00BC772B" w:rsidP="00BC772B">
      <w:pPr>
        <w:ind w:left="5220" w:right="-72"/>
        <w:jc w:val="right"/>
        <w:rPr>
          <w:szCs w:val="20"/>
        </w:rPr>
      </w:pPr>
      <w:r>
        <w:rPr>
          <w:szCs w:val="20"/>
        </w:rPr>
        <w:t>ar VSIA „Latvijas Vēstnesis”</w:t>
      </w:r>
    </w:p>
    <w:p w:rsidR="00BC772B" w:rsidRDefault="00BC772B" w:rsidP="00BC772B">
      <w:pPr>
        <w:ind w:left="5220" w:right="-72"/>
        <w:jc w:val="right"/>
        <w:rPr>
          <w:szCs w:val="20"/>
        </w:rPr>
      </w:pPr>
      <w:r>
        <w:rPr>
          <w:szCs w:val="20"/>
        </w:rPr>
        <w:t>iepirkum</w:t>
      </w:r>
      <w:r w:rsidR="007335E5">
        <w:rPr>
          <w:szCs w:val="20"/>
        </w:rPr>
        <w:t>u</w:t>
      </w:r>
      <w:r>
        <w:rPr>
          <w:szCs w:val="20"/>
        </w:rPr>
        <w:t xml:space="preserve"> komisijas</w:t>
      </w:r>
    </w:p>
    <w:p w:rsidR="00BC772B" w:rsidRDefault="00BC772B" w:rsidP="00BC772B">
      <w:pPr>
        <w:ind w:left="5220" w:right="-72"/>
        <w:jc w:val="right"/>
      </w:pPr>
      <w:r>
        <w:t>201</w:t>
      </w:r>
      <w:r w:rsidR="00BF16C5">
        <w:t>6</w:t>
      </w:r>
      <w:r>
        <w:t>.</w:t>
      </w:r>
      <w:r w:rsidR="00FF2F14">
        <w:t xml:space="preserve"> </w:t>
      </w:r>
      <w:r>
        <w:t xml:space="preserve">gada </w:t>
      </w:r>
      <w:r w:rsidR="00800598">
        <w:t>9</w:t>
      </w:r>
      <w:r>
        <w:t xml:space="preserve">. </w:t>
      </w:r>
      <w:r w:rsidR="00964434">
        <w:t>m</w:t>
      </w:r>
      <w:r w:rsidR="00800598">
        <w:t>arta</w:t>
      </w:r>
      <w:r>
        <w:t xml:space="preserve"> sēdes protokolu Nr.</w:t>
      </w:r>
      <w:bookmarkStart w:id="0" w:name="_GoBack"/>
      <w:r w:rsidR="000C0898" w:rsidRPr="000C0898">
        <w:t>338</w:t>
      </w:r>
      <w:bookmarkEnd w:id="0"/>
    </w:p>
    <w:p w:rsidR="00BC772B" w:rsidRPr="009D7032" w:rsidRDefault="00BC772B" w:rsidP="00BC772B">
      <w:pPr>
        <w:jc w:val="right"/>
        <w:rPr>
          <w:b/>
          <w:sz w:val="36"/>
          <w:szCs w:val="36"/>
        </w:rPr>
      </w:pPr>
    </w:p>
    <w:p w:rsidR="00BC772B" w:rsidRPr="009D7032" w:rsidRDefault="00BC772B" w:rsidP="00BC772B">
      <w:pPr>
        <w:jc w:val="center"/>
        <w:rPr>
          <w:b/>
          <w:sz w:val="36"/>
          <w:szCs w:val="36"/>
        </w:rPr>
      </w:pPr>
    </w:p>
    <w:p w:rsidR="00BC772B" w:rsidRDefault="00BC772B" w:rsidP="00BC772B">
      <w:pPr>
        <w:jc w:val="center"/>
        <w:rPr>
          <w:b/>
          <w:sz w:val="36"/>
          <w:szCs w:val="36"/>
        </w:rPr>
      </w:pPr>
    </w:p>
    <w:p w:rsidR="00BC772B"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r>
        <w:rPr>
          <w:b/>
          <w:sz w:val="36"/>
          <w:szCs w:val="36"/>
        </w:rPr>
        <w:t>Publiskā iepirkuma</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BA3BED" w:rsidRDefault="00BA3BED" w:rsidP="00BC772B">
      <w:pPr>
        <w:jc w:val="center"/>
        <w:rPr>
          <w:b/>
          <w:sz w:val="28"/>
          <w:szCs w:val="28"/>
        </w:rPr>
      </w:pPr>
      <w:r w:rsidRPr="00BA3BED">
        <w:rPr>
          <w:b/>
          <w:bCs/>
          <w:sz w:val="28"/>
          <w:szCs w:val="28"/>
        </w:rPr>
        <w:t>„</w:t>
      </w:r>
      <w:r w:rsidR="007C5D9E">
        <w:rPr>
          <w:sz w:val="28"/>
          <w:szCs w:val="28"/>
        </w:rPr>
        <w:t>Darbinieku veselības apdrošināšana</w:t>
      </w:r>
      <w:r w:rsidRPr="00BA3BED">
        <w:rPr>
          <w:b/>
          <w:bCs/>
          <w:sz w:val="28"/>
          <w:szCs w:val="28"/>
        </w:rPr>
        <w:t>“</w:t>
      </w:r>
      <w:r w:rsidR="00BC772B" w:rsidRPr="00BA3BED">
        <w:rPr>
          <w:b/>
          <w:bCs/>
          <w:sz w:val="28"/>
          <w:szCs w:val="28"/>
        </w:rPr>
        <w:t xml:space="preserve"> </w:t>
      </w:r>
    </w:p>
    <w:p w:rsidR="00BC772B" w:rsidRPr="007D07AD" w:rsidRDefault="00BC772B" w:rsidP="00BC772B">
      <w:pPr>
        <w:jc w:val="center"/>
        <w:rPr>
          <w:b/>
          <w:sz w:val="28"/>
        </w:rPr>
      </w:pPr>
    </w:p>
    <w:p w:rsidR="00BC772B" w:rsidRPr="007D07AD" w:rsidRDefault="00BC772B" w:rsidP="00BC772B">
      <w:pPr>
        <w:jc w:val="center"/>
        <w:rPr>
          <w:sz w:val="28"/>
        </w:rPr>
      </w:pPr>
      <w:r w:rsidRPr="007D07AD">
        <w:rPr>
          <w:sz w:val="28"/>
        </w:rPr>
        <w:t>(ident</w:t>
      </w:r>
      <w:r>
        <w:rPr>
          <w:sz w:val="28"/>
        </w:rPr>
        <w:t>ifikācijas numurs LV201</w:t>
      </w:r>
      <w:r w:rsidR="00BF16C5">
        <w:rPr>
          <w:sz w:val="28"/>
        </w:rPr>
        <w:t>6</w:t>
      </w:r>
      <w:r>
        <w:rPr>
          <w:sz w:val="28"/>
        </w:rPr>
        <w:t>/</w:t>
      </w:r>
      <w:r w:rsidR="00BF16C5">
        <w:rPr>
          <w:sz w:val="28"/>
        </w:rPr>
        <w:t>1</w:t>
      </w:r>
      <w:r w:rsidRPr="007D07AD">
        <w:rPr>
          <w:sz w:val="28"/>
        </w:rPr>
        <w:t>)</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smartTag w:uri="schemas-tilde-lv/tildestengine" w:element="veidnes">
        <w:smartTagPr>
          <w:attr w:name="text" w:val="NOLIKUMS&#10;"/>
          <w:attr w:name="baseform" w:val="nolikums"/>
          <w:attr w:name="id" w:val="-1"/>
        </w:smartTagPr>
        <w:r>
          <w:rPr>
            <w:b/>
            <w:sz w:val="36"/>
            <w:szCs w:val="36"/>
          </w:rPr>
          <w:t>N</w:t>
        </w:r>
        <w:r w:rsidRPr="009D7032">
          <w:rPr>
            <w:b/>
            <w:sz w:val="36"/>
            <w:szCs w:val="36"/>
          </w:rPr>
          <w:t>olikums</w:t>
        </w:r>
      </w:smartTag>
    </w:p>
    <w:p w:rsidR="00BC772B" w:rsidRPr="009D7032" w:rsidRDefault="00BC772B" w:rsidP="00BC772B">
      <w:pPr>
        <w:jc w:val="center"/>
        <w:rPr>
          <w:b/>
          <w:sz w:val="36"/>
          <w:szCs w:val="36"/>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Pr="00BC772B" w:rsidRDefault="00BC772B" w:rsidP="00BC772B">
      <w:pPr>
        <w:jc w:val="center"/>
        <w:rPr>
          <w:sz w:val="36"/>
          <w:szCs w:val="36"/>
        </w:rPr>
      </w:pPr>
      <w:r w:rsidRPr="00BC772B">
        <w:t>Rīgā, 201</w:t>
      </w:r>
      <w:r w:rsidR="00BF16C5">
        <w:t>6</w:t>
      </w:r>
      <w:r w:rsidRPr="00BC772B">
        <w:rPr>
          <w:sz w:val="36"/>
          <w:szCs w:val="36"/>
        </w:rPr>
        <w:br w:type="page"/>
      </w:r>
    </w:p>
    <w:p w:rsidR="00BC772B" w:rsidRDefault="00BC772B" w:rsidP="00BC772B">
      <w:pPr>
        <w:ind w:left="360"/>
        <w:jc w:val="center"/>
        <w:rPr>
          <w:b/>
          <w:bCs/>
          <w:lang w:eastAsia="en-US"/>
        </w:rPr>
      </w:pPr>
      <w:r>
        <w:rPr>
          <w:b/>
          <w:bCs/>
          <w:lang w:eastAsia="en-US"/>
        </w:rPr>
        <w:lastRenderedPageBreak/>
        <w:t>I</w:t>
      </w:r>
      <w:r w:rsidR="009609B7">
        <w:rPr>
          <w:b/>
          <w:bCs/>
          <w:lang w:eastAsia="en-US"/>
        </w:rPr>
        <w:t>.</w:t>
      </w:r>
      <w:r>
        <w:rPr>
          <w:b/>
          <w:bCs/>
          <w:lang w:eastAsia="en-US"/>
        </w:rPr>
        <w:t xml:space="preserve"> Vispārīgā informācija:</w:t>
      </w:r>
    </w:p>
    <w:p w:rsidR="00BC772B" w:rsidRDefault="00BC772B" w:rsidP="00BC772B">
      <w:pPr>
        <w:ind w:left="360"/>
        <w:jc w:val="center"/>
        <w:rPr>
          <w:b/>
          <w:bCs/>
          <w:lang w:eastAsia="en-US"/>
        </w:rPr>
      </w:pPr>
    </w:p>
    <w:p w:rsidR="00BC772B" w:rsidRPr="006C2315" w:rsidRDefault="00BC772B" w:rsidP="00D23D3E">
      <w:pPr>
        <w:numPr>
          <w:ilvl w:val="1"/>
          <w:numId w:val="2"/>
        </w:numPr>
        <w:tabs>
          <w:tab w:val="clear" w:pos="792"/>
          <w:tab w:val="num" w:pos="540"/>
        </w:tabs>
        <w:ind w:left="540" w:hanging="540"/>
        <w:jc w:val="both"/>
        <w:rPr>
          <w:lang w:eastAsia="en-US"/>
        </w:rPr>
      </w:pPr>
      <w:r>
        <w:rPr>
          <w:lang w:eastAsia="en-US"/>
        </w:rPr>
        <w:t>Valsts pasūtījuma piešķiršanas metode ir iepirkuma procedūra, kas notiek saskaņā ar Latvijas Republikas likuma "Publisko iepirkumu likums" 8</w:t>
      </w:r>
      <w:r w:rsidR="00F20622">
        <w:rPr>
          <w:vertAlign w:val="superscript"/>
          <w:lang w:eastAsia="en-US"/>
        </w:rPr>
        <w:t>2</w:t>
      </w:r>
      <w:r>
        <w:rPr>
          <w:lang w:eastAsia="en-US"/>
        </w:rPr>
        <w:t>.</w:t>
      </w:r>
      <w:r w:rsidR="0089493D">
        <w:rPr>
          <w:lang w:eastAsia="en-US"/>
        </w:rPr>
        <w:t xml:space="preserve"> </w:t>
      </w:r>
      <w:r>
        <w:rPr>
          <w:lang w:eastAsia="en-US"/>
        </w:rPr>
        <w:t xml:space="preserve">pantu un šajā </w:t>
      </w:r>
      <w:r w:rsidR="0059264B">
        <w:rPr>
          <w:lang w:eastAsia="en-US"/>
        </w:rPr>
        <w:t>N</w:t>
      </w:r>
      <w:r>
        <w:rPr>
          <w:lang w:eastAsia="en-US"/>
        </w:rPr>
        <w:t xml:space="preserve">olikumā noteikto kārtību, kādā tiek pieņemti un izskatīti piedāvājumi līguma slēgšanai par </w:t>
      </w:r>
      <w:r w:rsidR="00BA3BED">
        <w:rPr>
          <w:lang w:eastAsia="en-US"/>
        </w:rPr>
        <w:t>pakalpojuma sniegšanu</w:t>
      </w:r>
      <w:r w:rsidRPr="006C2315">
        <w:rPr>
          <w:lang w:eastAsia="en-US"/>
        </w:rPr>
        <w:t>.</w:t>
      </w:r>
    </w:p>
    <w:p w:rsidR="00BC772B" w:rsidRDefault="00BC772B" w:rsidP="00D23D3E">
      <w:pPr>
        <w:numPr>
          <w:ilvl w:val="1"/>
          <w:numId w:val="2"/>
        </w:numPr>
        <w:tabs>
          <w:tab w:val="num" w:pos="540"/>
        </w:tabs>
        <w:ind w:left="540" w:hanging="540"/>
        <w:jc w:val="both"/>
        <w:rPr>
          <w:lang w:eastAsia="en-US"/>
        </w:rPr>
      </w:pPr>
      <w:r>
        <w:rPr>
          <w:lang w:eastAsia="en-US"/>
        </w:rPr>
        <w:t>Iepirkuma identifikācijas numurs – LV 201</w:t>
      </w:r>
      <w:r w:rsidR="00BF16C5">
        <w:rPr>
          <w:lang w:eastAsia="en-US"/>
        </w:rPr>
        <w:t>6</w:t>
      </w:r>
      <w:r>
        <w:rPr>
          <w:lang w:eastAsia="en-US"/>
        </w:rPr>
        <w:t>/</w:t>
      </w:r>
      <w:r w:rsidR="00BF16C5">
        <w:rPr>
          <w:lang w:eastAsia="en-US"/>
        </w:rPr>
        <w:t>1</w:t>
      </w:r>
      <w:r>
        <w:rPr>
          <w:lang w:eastAsia="en-US"/>
        </w:rPr>
        <w:t>.</w:t>
      </w:r>
    </w:p>
    <w:p w:rsidR="00BC772B" w:rsidRDefault="00BC772B" w:rsidP="00BC772B">
      <w:pPr>
        <w:jc w:val="both"/>
        <w:rPr>
          <w:lang w:eastAsia="en-US"/>
        </w:rPr>
      </w:pPr>
    </w:p>
    <w:p w:rsidR="00BC772B" w:rsidRDefault="00BC772B" w:rsidP="00D23D3E">
      <w:pPr>
        <w:numPr>
          <w:ilvl w:val="1"/>
          <w:numId w:val="2"/>
        </w:numPr>
        <w:tabs>
          <w:tab w:val="num" w:pos="540"/>
        </w:tabs>
        <w:ind w:left="540" w:hanging="540"/>
        <w:jc w:val="both"/>
        <w:rPr>
          <w:lang w:eastAsia="en-US"/>
        </w:rPr>
      </w:pPr>
      <w:r w:rsidRPr="00CE12D9">
        <w:rPr>
          <w:u w:val="single"/>
          <w:lang w:eastAsia="en-US"/>
        </w:rPr>
        <w:t>Pasūtītājs</w:t>
      </w:r>
      <w:r>
        <w:rPr>
          <w:lang w:eastAsia="en-US"/>
        </w:rPr>
        <w:t xml:space="preserve"> – </w:t>
      </w:r>
      <w:r>
        <w:rPr>
          <w:bCs/>
          <w:lang w:eastAsia="en-US"/>
        </w:rPr>
        <w:t>VSIA “Latvijas Vēstnesis”</w:t>
      </w:r>
      <w:r>
        <w:rPr>
          <w:lang w:eastAsia="en-US"/>
        </w:rPr>
        <w:t xml:space="preserve">, reģ.Nr.40003113794, Bruņinieku ielā 41, LV-1011, Rīga, Latvija. Pasūtītāja kontaktpersona – iepirkumu komisijas priekšsēdētājs Heino Spulģis (tel.67310675, e-pasts: </w:t>
      </w:r>
      <w:hyperlink r:id="rId8" w:history="1">
        <w:r w:rsidRPr="005D4E66">
          <w:rPr>
            <w:rStyle w:val="Hyperlink"/>
            <w:lang w:eastAsia="en-US"/>
          </w:rPr>
          <w:t>heino.spulgis@lv.lv</w:t>
        </w:r>
      </w:hyperlink>
      <w:r>
        <w:rPr>
          <w:lang w:eastAsia="en-US"/>
        </w:rPr>
        <w:t>).</w:t>
      </w:r>
    </w:p>
    <w:p w:rsidR="00BC772B" w:rsidRDefault="00BC772B" w:rsidP="00BC772B">
      <w:pPr>
        <w:tabs>
          <w:tab w:val="num" w:pos="792"/>
        </w:tabs>
        <w:jc w:val="both"/>
        <w:rPr>
          <w:lang w:eastAsia="en-US"/>
        </w:rPr>
      </w:pPr>
    </w:p>
    <w:p w:rsidR="00BC772B" w:rsidRDefault="00BC772B" w:rsidP="00D23D3E">
      <w:pPr>
        <w:numPr>
          <w:ilvl w:val="1"/>
          <w:numId w:val="2"/>
        </w:numPr>
        <w:tabs>
          <w:tab w:val="num" w:pos="540"/>
        </w:tabs>
        <w:ind w:left="540" w:hanging="540"/>
        <w:jc w:val="both"/>
        <w:rPr>
          <w:lang w:eastAsia="en-US"/>
        </w:rPr>
      </w:pPr>
      <w:r>
        <w:rPr>
          <w:lang w:eastAsia="en-US"/>
        </w:rPr>
        <w:t xml:space="preserve">Iepirkuma priekšmets – </w:t>
      </w:r>
      <w:r w:rsidR="007C5D9E">
        <w:t>VSIA „Latvijas Vēstnesis” darbinieku veselības apdrošināšana uz viena gada periodu</w:t>
      </w:r>
      <w:r w:rsidRPr="00BA3BED">
        <w:t>.</w:t>
      </w:r>
      <w:r>
        <w:rPr>
          <w:lang w:eastAsia="en-US"/>
        </w:rPr>
        <w:t xml:space="preserve"> </w:t>
      </w:r>
    </w:p>
    <w:p w:rsidR="00BC772B" w:rsidRDefault="00BC772B" w:rsidP="00D23D3E">
      <w:pPr>
        <w:numPr>
          <w:ilvl w:val="1"/>
          <w:numId w:val="2"/>
        </w:numPr>
        <w:tabs>
          <w:tab w:val="num" w:pos="540"/>
        </w:tabs>
        <w:ind w:left="540" w:hanging="540"/>
        <w:jc w:val="both"/>
        <w:rPr>
          <w:lang w:eastAsia="en-US"/>
        </w:rPr>
      </w:pPr>
      <w:r>
        <w:rPr>
          <w:lang w:eastAsia="en-US"/>
        </w:rPr>
        <w:t>CPV kod</w:t>
      </w:r>
      <w:r w:rsidR="00732B40">
        <w:rPr>
          <w:lang w:eastAsia="en-US"/>
        </w:rPr>
        <w:t>s</w:t>
      </w:r>
      <w:r>
        <w:rPr>
          <w:lang w:eastAsia="en-US"/>
        </w:rPr>
        <w:t xml:space="preserve">: </w:t>
      </w:r>
      <w:r w:rsidR="007C5D9E">
        <w:t xml:space="preserve">66512210-7 </w:t>
      </w:r>
      <w:r w:rsidR="00BA3BED">
        <w:t>„</w:t>
      </w:r>
      <w:r w:rsidR="007C5D9E">
        <w:t>Brīvprātīgās veselības apdrošināšanas pakalpojumi</w:t>
      </w:r>
      <w:r w:rsidR="00BA3BED">
        <w:t>”.</w:t>
      </w:r>
    </w:p>
    <w:p w:rsidR="00BC772B" w:rsidRDefault="00BC772B" w:rsidP="00BC772B">
      <w:pPr>
        <w:tabs>
          <w:tab w:val="num" w:pos="792"/>
        </w:tabs>
        <w:jc w:val="both"/>
        <w:rPr>
          <w:lang w:eastAsia="en-US"/>
        </w:rPr>
      </w:pPr>
    </w:p>
    <w:p w:rsidR="00BC772B" w:rsidRDefault="00BC772B" w:rsidP="00D23D3E">
      <w:pPr>
        <w:numPr>
          <w:ilvl w:val="1"/>
          <w:numId w:val="2"/>
        </w:numPr>
        <w:tabs>
          <w:tab w:val="num" w:pos="540"/>
        </w:tabs>
        <w:ind w:left="540" w:hanging="540"/>
        <w:jc w:val="both"/>
        <w:rPr>
          <w:lang w:eastAsia="en-US"/>
        </w:rPr>
      </w:pPr>
      <w:r w:rsidRPr="007429BE">
        <w:rPr>
          <w:u w:val="single"/>
          <w:lang w:eastAsia="en-US"/>
        </w:rPr>
        <w:t>Piedāvājumu iesniegšanas termiņš un vieta</w:t>
      </w:r>
      <w:r>
        <w:rPr>
          <w:lang w:eastAsia="en-US"/>
        </w:rPr>
        <w:t>: 201</w:t>
      </w:r>
      <w:r w:rsidR="00BF16C5">
        <w:rPr>
          <w:lang w:eastAsia="en-US"/>
        </w:rPr>
        <w:t>6</w:t>
      </w:r>
      <w:r>
        <w:rPr>
          <w:lang w:eastAsia="en-US"/>
        </w:rPr>
        <w:t>.</w:t>
      </w:r>
      <w:r w:rsidR="00794CB8">
        <w:rPr>
          <w:lang w:eastAsia="en-US"/>
        </w:rPr>
        <w:t xml:space="preserve"> </w:t>
      </w:r>
      <w:r w:rsidRPr="00B91154">
        <w:rPr>
          <w:lang w:eastAsia="en-US"/>
        </w:rPr>
        <w:t xml:space="preserve">gada </w:t>
      </w:r>
      <w:r w:rsidR="002E3B16" w:rsidRPr="00BB4FC4">
        <w:rPr>
          <w:lang w:eastAsia="en-US"/>
        </w:rPr>
        <w:t>2</w:t>
      </w:r>
      <w:r w:rsidR="00BB4FC4" w:rsidRPr="00BB4FC4">
        <w:rPr>
          <w:lang w:eastAsia="en-US"/>
        </w:rPr>
        <w:t>9</w:t>
      </w:r>
      <w:r w:rsidRPr="00BB4FC4">
        <w:rPr>
          <w:lang w:eastAsia="en-US"/>
        </w:rPr>
        <w:t>.</w:t>
      </w:r>
      <w:r w:rsidR="00794CB8" w:rsidRPr="00BB4FC4">
        <w:rPr>
          <w:lang w:eastAsia="en-US"/>
        </w:rPr>
        <w:t xml:space="preserve"> </w:t>
      </w:r>
      <w:r w:rsidR="004C00DD" w:rsidRPr="00BB4FC4">
        <w:rPr>
          <w:lang w:eastAsia="en-US"/>
        </w:rPr>
        <w:t>marts</w:t>
      </w:r>
      <w:r>
        <w:rPr>
          <w:lang w:eastAsia="en-US"/>
        </w:rPr>
        <w:t>, plkst.10:00</w:t>
      </w:r>
      <w:r>
        <w:rPr>
          <w:bCs/>
          <w:lang w:eastAsia="en-US"/>
        </w:rPr>
        <w:t xml:space="preserve"> VSIA “Latvijas Vēstnesis” valdes birojs, Rīgā, Bruņinieku ielā 41</w:t>
      </w:r>
      <w:r>
        <w:rPr>
          <w:lang w:eastAsia="en-US"/>
        </w:rPr>
        <w:t>.</w:t>
      </w:r>
    </w:p>
    <w:p w:rsidR="007C5D9E" w:rsidRDefault="007C5D9E" w:rsidP="00D23D3E">
      <w:pPr>
        <w:numPr>
          <w:ilvl w:val="1"/>
          <w:numId w:val="2"/>
        </w:numPr>
        <w:tabs>
          <w:tab w:val="num" w:pos="540"/>
        </w:tabs>
        <w:ind w:left="540" w:hanging="540"/>
        <w:jc w:val="both"/>
        <w:rPr>
          <w:lang w:eastAsia="en-US"/>
        </w:rPr>
      </w:pPr>
      <w:r>
        <w:rPr>
          <w:lang w:eastAsia="en-US"/>
        </w:rPr>
        <w:t xml:space="preserve">Pieaicinātie eksperti - </w:t>
      </w:r>
      <w:r>
        <w:t xml:space="preserve">SIA "AMBER BROKER BALTIC". (Reģ.Nr.50103308191, adrese: Tērbatas iela 33/35-5, Rīga, LV1011, kontaktpersona A.Ricika, tālr. +371 </w:t>
      </w:r>
      <w:r w:rsidRPr="00BB4FC4">
        <w:t>67847733</w:t>
      </w:r>
      <w:r>
        <w:t>) -</w:t>
      </w:r>
      <w:r>
        <w:rPr>
          <w:spacing w:val="-2"/>
        </w:rPr>
        <w:t xml:space="preserve"> piedalās publiskā iepirkuma tehniskās specifikācijas un līguma projekta izstrādē,</w:t>
      </w:r>
      <w:r>
        <w:rPr>
          <w:spacing w:val="-4"/>
        </w:rPr>
        <w:t xml:space="preserve"> veic darbinieku konsultēšanu par pakalpojumu, līguma pārraudzīšanu un apkalpošanu. Pasūtītājs pilnvaro </w:t>
      </w:r>
      <w:r>
        <w:rPr>
          <w:spacing w:val="-2"/>
        </w:rPr>
        <w:t xml:space="preserve">ekspertu </w:t>
      </w:r>
      <w:r>
        <w:rPr>
          <w:spacing w:val="-4"/>
        </w:rPr>
        <w:t xml:space="preserve">sniegt skaidrojumus uz Pretendentu papildus informācijas pieprasījumiem </w:t>
      </w:r>
      <w:r>
        <w:t>attiecībā uz publiskā iepirkuma tehniskās specifikācijas prasībām.</w:t>
      </w:r>
    </w:p>
    <w:p w:rsidR="00BC772B" w:rsidRDefault="00BC772B" w:rsidP="00BC772B">
      <w:pPr>
        <w:tabs>
          <w:tab w:val="num" w:pos="792"/>
        </w:tabs>
        <w:jc w:val="both"/>
        <w:rPr>
          <w:lang w:eastAsia="en-US"/>
        </w:rPr>
      </w:pPr>
    </w:p>
    <w:p w:rsidR="00BC772B" w:rsidRDefault="00BC772B" w:rsidP="00D23D3E">
      <w:pPr>
        <w:numPr>
          <w:ilvl w:val="1"/>
          <w:numId w:val="2"/>
        </w:numPr>
        <w:tabs>
          <w:tab w:val="num" w:pos="540"/>
        </w:tabs>
        <w:ind w:left="540" w:hanging="540"/>
        <w:jc w:val="both"/>
        <w:rPr>
          <w:lang w:eastAsia="en-US"/>
        </w:rPr>
      </w:pPr>
      <w:r>
        <w:rPr>
          <w:szCs w:val="27"/>
          <w:lang w:eastAsia="en-US"/>
        </w:rPr>
        <w:t>Piedāvājumi, kas nebūs iesniegti noteiktajā kārtībā vai tiks saņemti pēc norādītā termiņa, netiks izskatīti un tiks atdoti iesniedzējam neatvērti</w:t>
      </w:r>
      <w:r>
        <w:rPr>
          <w:lang w:eastAsia="en-US"/>
        </w:rPr>
        <w:t>.</w:t>
      </w:r>
    </w:p>
    <w:p w:rsidR="00BC772B" w:rsidRDefault="00BC772B" w:rsidP="00D23D3E">
      <w:pPr>
        <w:numPr>
          <w:ilvl w:val="1"/>
          <w:numId w:val="2"/>
        </w:numPr>
        <w:tabs>
          <w:tab w:val="clear" w:pos="792"/>
          <w:tab w:val="num" w:pos="540"/>
          <w:tab w:val="num" w:pos="1872"/>
        </w:tabs>
        <w:ind w:left="540" w:hanging="540"/>
        <w:jc w:val="both"/>
        <w:rPr>
          <w:lang w:eastAsia="en-US"/>
        </w:rPr>
      </w:pPr>
      <w:r>
        <w:rPr>
          <w:lang w:eastAsia="en-US"/>
        </w:rPr>
        <w:t xml:space="preserve">Iepirkums netiek dalīts daļās. Katrs </w:t>
      </w:r>
      <w:r w:rsidR="00301950">
        <w:rPr>
          <w:lang w:eastAsia="en-US"/>
        </w:rPr>
        <w:t>Pretendent</w:t>
      </w:r>
      <w:r>
        <w:rPr>
          <w:lang w:eastAsia="en-US"/>
        </w:rPr>
        <w:t>s var iesniegt tikai vienu piedāvājumu.</w:t>
      </w:r>
    </w:p>
    <w:p w:rsidR="00BC772B" w:rsidRDefault="00BC772B" w:rsidP="00D23D3E">
      <w:pPr>
        <w:numPr>
          <w:ilvl w:val="1"/>
          <w:numId w:val="2"/>
        </w:numPr>
        <w:tabs>
          <w:tab w:val="num" w:pos="540"/>
        </w:tabs>
        <w:ind w:left="540" w:hanging="540"/>
        <w:jc w:val="both"/>
        <w:rPr>
          <w:lang w:eastAsia="en-US"/>
        </w:rPr>
      </w:pPr>
      <w:r>
        <w:rPr>
          <w:bCs/>
          <w:lang w:eastAsia="en-US"/>
        </w:rPr>
        <w:t xml:space="preserve">Pasūtītājs iepirkumu </w:t>
      </w:r>
      <w:r>
        <w:rPr>
          <w:lang w:eastAsia="en-US"/>
        </w:rPr>
        <w:t xml:space="preserve">izsludina Iepirkumu uzraudzības biroja mājaslapā </w:t>
      </w:r>
      <w:hyperlink r:id="rId9" w:history="1">
        <w:r w:rsidRPr="006E4797">
          <w:rPr>
            <w:rStyle w:val="Hyperlink"/>
            <w:lang w:eastAsia="en-US"/>
          </w:rPr>
          <w:t>www.iub.gov.lv</w:t>
        </w:r>
      </w:hyperlink>
      <w:r>
        <w:rPr>
          <w:lang w:eastAsia="en-US"/>
        </w:rPr>
        <w:t xml:space="preserve">. </w:t>
      </w:r>
    </w:p>
    <w:p w:rsidR="00BC772B" w:rsidRDefault="00BC772B" w:rsidP="00D23D3E">
      <w:pPr>
        <w:numPr>
          <w:ilvl w:val="1"/>
          <w:numId w:val="2"/>
        </w:numPr>
        <w:tabs>
          <w:tab w:val="num" w:pos="540"/>
        </w:tabs>
        <w:ind w:left="540" w:hanging="540"/>
        <w:jc w:val="both"/>
        <w:rPr>
          <w:lang w:eastAsia="en-US"/>
        </w:rPr>
      </w:pPr>
      <w:smartTag w:uri="schemas-tilde-lv/tildestengine" w:element="veidnes">
        <w:smartTagPr>
          <w:attr w:name="text" w:val="nolikums"/>
          <w:attr w:name="baseform" w:val="nolikums"/>
          <w:attr w:name="id" w:val="-1"/>
        </w:smartTagPr>
        <w:r>
          <w:rPr>
            <w:lang w:eastAsia="en-US"/>
          </w:rPr>
          <w:t>Nolikums</w:t>
        </w:r>
      </w:smartTag>
      <w:r>
        <w:rPr>
          <w:lang w:eastAsia="en-US"/>
        </w:rPr>
        <w:t xml:space="preserve"> ir brīvi pieejams lejupielādei pasūtītāja mājaslapā </w:t>
      </w:r>
      <w:hyperlink r:id="rId10" w:history="1">
        <w:r w:rsidRPr="005D4E66">
          <w:rPr>
            <w:rStyle w:val="Hyperlink"/>
            <w:lang w:eastAsia="en-US"/>
          </w:rPr>
          <w:t>www.lv.lv</w:t>
        </w:r>
      </w:hyperlink>
      <w:r>
        <w:rPr>
          <w:lang w:eastAsia="en-US"/>
        </w:rPr>
        <w:t xml:space="preserve"> .</w:t>
      </w:r>
    </w:p>
    <w:p w:rsidR="00BC772B" w:rsidRDefault="00BC772B" w:rsidP="00D23D3E">
      <w:pPr>
        <w:numPr>
          <w:ilvl w:val="1"/>
          <w:numId w:val="2"/>
        </w:numPr>
        <w:tabs>
          <w:tab w:val="clear" w:pos="792"/>
          <w:tab w:val="num" w:pos="540"/>
          <w:tab w:val="num" w:pos="1872"/>
        </w:tabs>
        <w:ind w:left="540" w:hanging="540"/>
        <w:jc w:val="both"/>
        <w:rPr>
          <w:lang w:eastAsia="en-US"/>
        </w:rPr>
      </w:pPr>
      <w:r>
        <w:rPr>
          <w:lang w:eastAsia="en-US"/>
        </w:rPr>
        <w:t xml:space="preserve">Visiem piedāvājumiem jābūt spēkā līdz attiecīga līguma noslēgšanai, bet ne mazāk kā 40 kalendārās dienas pēc Nolikuma 1.6. punktā noteiktās pēdējās piedāvājuma iesniegšanas dienas.  </w:t>
      </w:r>
    </w:p>
    <w:p w:rsidR="00BC772B" w:rsidRDefault="00BC772B" w:rsidP="00D23D3E">
      <w:pPr>
        <w:numPr>
          <w:ilvl w:val="1"/>
          <w:numId w:val="2"/>
        </w:numPr>
        <w:tabs>
          <w:tab w:val="num" w:pos="540"/>
        </w:tabs>
        <w:ind w:left="540" w:hanging="540"/>
        <w:jc w:val="both"/>
        <w:rPr>
          <w:lang w:eastAsia="en-US"/>
        </w:rPr>
      </w:pPr>
      <w:r>
        <w:t xml:space="preserve">Piedalīšanās iepirkumā ir </w:t>
      </w:r>
      <w:r w:rsidR="00301950">
        <w:t>Pretendent</w:t>
      </w:r>
      <w:r>
        <w:t xml:space="preserve">a brīvas gribas izpausme. Iesniedzot savu piedāvājumu dalībai iepirkumā, </w:t>
      </w:r>
      <w:r w:rsidR="00301950">
        <w:t>Pretendent</w:t>
      </w:r>
      <w:r>
        <w:t xml:space="preserve">s visā pilnībā pieņem un ir gatavs pildīt visas nolikumā ietvertās prasības, normas un noteikumus. </w:t>
      </w:r>
      <w:r w:rsidR="00301950">
        <w:t>Pretendent</w:t>
      </w:r>
      <w:r>
        <w:t>s apzinās, ka jebkurš piedāvājumā iekļautais nosacījums, kas ir pretrunā ar nolikumu vai neatbilst tā noteikumiem, var būt par iemeslu piedāvājuma noraidīšanai.</w:t>
      </w:r>
    </w:p>
    <w:p w:rsidR="00BC772B" w:rsidRDefault="00301950" w:rsidP="00D23D3E">
      <w:pPr>
        <w:numPr>
          <w:ilvl w:val="1"/>
          <w:numId w:val="2"/>
        </w:numPr>
        <w:tabs>
          <w:tab w:val="num" w:pos="540"/>
        </w:tabs>
        <w:ind w:left="540" w:hanging="540"/>
        <w:jc w:val="both"/>
        <w:rPr>
          <w:lang w:eastAsia="en-US"/>
        </w:rPr>
      </w:pPr>
      <w:r>
        <w:t>Pretendent</w:t>
      </w:r>
      <w:r w:rsidR="00BC772B">
        <w:t>am ir pilnībā jāsedz piedāvājuma sagatavošanas un iesniegšanas izmaksas. Pasūtītājs neuzņemas nekādas saistības par šīm izmaksām neatkarīgi no iepirkuma rezultāta.</w:t>
      </w:r>
    </w:p>
    <w:p w:rsidR="00BC772B" w:rsidRDefault="00BC772B" w:rsidP="00D23D3E">
      <w:pPr>
        <w:numPr>
          <w:ilvl w:val="1"/>
          <w:numId w:val="2"/>
        </w:numPr>
        <w:tabs>
          <w:tab w:val="num" w:pos="540"/>
        </w:tabs>
        <w:ind w:left="540" w:hanging="540"/>
        <w:jc w:val="both"/>
        <w:rPr>
          <w:lang w:eastAsia="en-US"/>
        </w:rPr>
      </w:pPr>
      <w:r>
        <w:t xml:space="preserve">Iesniegtais Piedāvājums netiek atdots </w:t>
      </w:r>
      <w:r w:rsidR="00301950">
        <w:t>Pretendent</w:t>
      </w:r>
      <w:r>
        <w:t>am.</w:t>
      </w:r>
    </w:p>
    <w:p w:rsidR="00BC772B" w:rsidRDefault="00BC772B" w:rsidP="00D23D3E">
      <w:pPr>
        <w:numPr>
          <w:ilvl w:val="1"/>
          <w:numId w:val="2"/>
        </w:numPr>
        <w:tabs>
          <w:tab w:val="num" w:pos="540"/>
        </w:tabs>
        <w:ind w:left="540" w:hanging="540"/>
        <w:jc w:val="both"/>
        <w:rPr>
          <w:lang w:eastAsia="en-US"/>
        </w:rPr>
      </w:pPr>
      <w:r>
        <w:rPr>
          <w:bCs/>
          <w:lang w:eastAsia="en-US"/>
        </w:rPr>
        <w:t xml:space="preserve">Piedāvājumam </w:t>
      </w:r>
      <w:r w:rsidRPr="00D17343">
        <w:rPr>
          <w:bCs/>
          <w:lang w:eastAsia="en-US"/>
        </w:rPr>
        <w:t>nav nepieciešams nodrošinājums</w:t>
      </w:r>
      <w:r>
        <w:rPr>
          <w:lang w:eastAsia="en-US"/>
        </w:rPr>
        <w:t>.</w:t>
      </w:r>
    </w:p>
    <w:p w:rsidR="0082138D" w:rsidRPr="0082138D" w:rsidRDefault="0082138D" w:rsidP="00D23D3E">
      <w:pPr>
        <w:numPr>
          <w:ilvl w:val="1"/>
          <w:numId w:val="2"/>
        </w:numPr>
        <w:tabs>
          <w:tab w:val="num" w:pos="540"/>
        </w:tabs>
        <w:ind w:left="540" w:hanging="540"/>
        <w:jc w:val="both"/>
        <w:rPr>
          <w:lang w:eastAsia="en-US"/>
        </w:rPr>
      </w:pPr>
      <w:r w:rsidRPr="0082138D">
        <w:rPr>
          <w:lang w:eastAsia="en-US"/>
        </w:rPr>
        <w:t xml:space="preserve">Veselības apdrošināšanas prēmija par vienu darbinieku </w:t>
      </w:r>
      <w:r w:rsidRPr="0082138D">
        <w:rPr>
          <w:b/>
          <w:u w:val="single"/>
          <w:lang w:eastAsia="en-US"/>
        </w:rPr>
        <w:t>nedrīkst pārsniegt EUR 4</w:t>
      </w:r>
      <w:r w:rsidR="00BF16C5">
        <w:rPr>
          <w:b/>
          <w:u w:val="single"/>
          <w:lang w:eastAsia="en-US"/>
        </w:rPr>
        <w:t>8</w:t>
      </w:r>
      <w:r w:rsidRPr="0082138D">
        <w:rPr>
          <w:b/>
          <w:u w:val="single"/>
          <w:lang w:eastAsia="en-US"/>
        </w:rPr>
        <w:t>0</w:t>
      </w:r>
      <w:r w:rsidRPr="0082138D">
        <w:rPr>
          <w:lang w:eastAsia="en-US"/>
        </w:rPr>
        <w:t xml:space="preserve">. </w:t>
      </w:r>
    </w:p>
    <w:p w:rsidR="00BC772B" w:rsidRDefault="00BA3BED" w:rsidP="00D23D3E">
      <w:pPr>
        <w:numPr>
          <w:ilvl w:val="1"/>
          <w:numId w:val="2"/>
        </w:numPr>
        <w:tabs>
          <w:tab w:val="num" w:pos="540"/>
        </w:tabs>
        <w:ind w:left="540" w:hanging="540"/>
        <w:jc w:val="both"/>
        <w:rPr>
          <w:lang w:eastAsia="en-US"/>
        </w:rPr>
      </w:pPr>
      <w:r>
        <w:rPr>
          <w:lang w:eastAsia="en-US"/>
        </w:rPr>
        <w:t xml:space="preserve">Pakalpojuma sniegšana tiek uzsākta </w:t>
      </w:r>
      <w:r w:rsidR="007C5D9E">
        <w:rPr>
          <w:lang w:eastAsia="en-US"/>
        </w:rPr>
        <w:t xml:space="preserve">ne vēlāk </w:t>
      </w:r>
      <w:r w:rsidR="007C5D9E" w:rsidRPr="00114D3C">
        <w:rPr>
          <w:lang w:eastAsia="en-US"/>
        </w:rPr>
        <w:t xml:space="preserve">kā </w:t>
      </w:r>
      <w:r w:rsidR="007C5D9E">
        <w:rPr>
          <w:lang w:eastAsia="en-US"/>
        </w:rPr>
        <w:t>10</w:t>
      </w:r>
      <w:r w:rsidR="007C5D9E" w:rsidRPr="00114D3C">
        <w:rPr>
          <w:lang w:eastAsia="en-US"/>
        </w:rPr>
        <w:t xml:space="preserve"> dienu laikā pēc līguma parakstīšanas</w:t>
      </w:r>
      <w:r w:rsidR="007C5D9E">
        <w:rPr>
          <w:lang w:eastAsia="en-US"/>
        </w:rPr>
        <w:t>.</w:t>
      </w:r>
    </w:p>
    <w:p w:rsidR="00BC772B" w:rsidRPr="00282848" w:rsidRDefault="00BC772B" w:rsidP="00D23D3E">
      <w:pPr>
        <w:numPr>
          <w:ilvl w:val="1"/>
          <w:numId w:val="2"/>
        </w:numPr>
        <w:tabs>
          <w:tab w:val="clear" w:pos="792"/>
          <w:tab w:val="num" w:pos="540"/>
          <w:tab w:val="num" w:pos="1872"/>
        </w:tabs>
        <w:ind w:left="540" w:hanging="540"/>
        <w:jc w:val="both"/>
        <w:rPr>
          <w:lang w:eastAsia="en-US"/>
        </w:rPr>
      </w:pPr>
      <w:r>
        <w:t>Iepirkuma līguma</w:t>
      </w:r>
      <w:r w:rsidRPr="00282848">
        <w:t xml:space="preserve"> izpildes vieta: Bruņinieku iela 41, Rīga, LV-1011.</w:t>
      </w:r>
    </w:p>
    <w:p w:rsidR="00BC772B" w:rsidRPr="00114D3C" w:rsidRDefault="00BC772B" w:rsidP="00BC772B">
      <w:pPr>
        <w:tabs>
          <w:tab w:val="num" w:pos="792"/>
        </w:tabs>
        <w:ind w:left="540"/>
        <w:jc w:val="both"/>
        <w:rPr>
          <w:lang w:eastAsia="en-US"/>
        </w:rPr>
      </w:pPr>
    </w:p>
    <w:p w:rsidR="000E79CE" w:rsidRDefault="000E79CE" w:rsidP="007C5D9E">
      <w:pPr>
        <w:tabs>
          <w:tab w:val="num" w:pos="1872"/>
        </w:tabs>
        <w:jc w:val="center"/>
        <w:rPr>
          <w:b/>
          <w:bCs/>
          <w:lang w:eastAsia="en-US"/>
        </w:rPr>
      </w:pPr>
      <w:r>
        <w:rPr>
          <w:b/>
          <w:bCs/>
          <w:lang w:eastAsia="en-US"/>
        </w:rPr>
        <w:lastRenderedPageBreak/>
        <w:t>II</w:t>
      </w:r>
      <w:r w:rsidR="009609B7">
        <w:rPr>
          <w:b/>
          <w:bCs/>
          <w:lang w:eastAsia="en-US"/>
        </w:rPr>
        <w:t>.</w:t>
      </w:r>
      <w:r>
        <w:rPr>
          <w:b/>
          <w:bCs/>
          <w:lang w:eastAsia="en-US"/>
        </w:rPr>
        <w:t xml:space="preserve"> </w:t>
      </w:r>
      <w:r w:rsidR="002D6127">
        <w:rPr>
          <w:b/>
          <w:bCs/>
          <w:lang w:eastAsia="en-US"/>
        </w:rPr>
        <w:t>P</w:t>
      </w:r>
      <w:r>
        <w:rPr>
          <w:b/>
          <w:bCs/>
          <w:lang w:eastAsia="en-US"/>
        </w:rPr>
        <w:t>iedāvājuma noformējum</w:t>
      </w:r>
      <w:r w:rsidR="002D6127">
        <w:rPr>
          <w:b/>
          <w:bCs/>
          <w:lang w:eastAsia="en-US"/>
        </w:rPr>
        <w:t>s</w:t>
      </w:r>
      <w:r>
        <w:rPr>
          <w:b/>
          <w:bCs/>
          <w:lang w:eastAsia="en-US"/>
        </w:rPr>
        <w:t xml:space="preserve"> un iesniegšan</w:t>
      </w:r>
      <w:r w:rsidR="002D6127">
        <w:rPr>
          <w:b/>
          <w:bCs/>
          <w:lang w:eastAsia="en-US"/>
        </w:rPr>
        <w:t>a</w:t>
      </w:r>
    </w:p>
    <w:p w:rsidR="000E79CE" w:rsidRDefault="000E79CE">
      <w:pPr>
        <w:jc w:val="both"/>
        <w:rPr>
          <w:lang w:eastAsia="en-US"/>
        </w:rPr>
      </w:pPr>
    </w:p>
    <w:p w:rsidR="00D912F7" w:rsidRDefault="002D6127" w:rsidP="003B13B4">
      <w:pPr>
        <w:tabs>
          <w:tab w:val="left" w:pos="567"/>
        </w:tabs>
        <w:jc w:val="both"/>
        <w:rPr>
          <w:lang w:eastAsia="en-US"/>
        </w:rPr>
      </w:pPr>
      <w:r>
        <w:rPr>
          <w:lang w:eastAsia="en-US"/>
        </w:rPr>
        <w:t>2.1.</w:t>
      </w:r>
      <w:r w:rsidR="00D912F7">
        <w:rPr>
          <w:lang w:eastAsia="en-US"/>
        </w:rPr>
        <w:tab/>
      </w:r>
      <w:r w:rsidR="00753ECD">
        <w:rPr>
          <w:lang w:eastAsia="en-US"/>
        </w:rPr>
        <w:t>Piedāvājums iesniedzams aizlīmētā, aizzīmogotā aploksnē, uz kuras jānorāda:</w:t>
      </w:r>
    </w:p>
    <w:p w:rsidR="00D912F7" w:rsidRDefault="00D912F7" w:rsidP="00E119EA">
      <w:pPr>
        <w:tabs>
          <w:tab w:val="left" w:pos="709"/>
          <w:tab w:val="left" w:pos="1080"/>
        </w:tabs>
        <w:jc w:val="both"/>
        <w:rPr>
          <w:lang w:eastAsia="en-US"/>
        </w:rPr>
      </w:pPr>
      <w:r>
        <w:rPr>
          <w:lang w:eastAsia="en-US"/>
        </w:rPr>
        <w:t>2.1.1.</w:t>
      </w:r>
      <w:r>
        <w:rPr>
          <w:lang w:eastAsia="en-US"/>
        </w:rPr>
        <w:tab/>
      </w:r>
      <w:r w:rsidR="00753ECD">
        <w:rPr>
          <w:lang w:eastAsia="en-US"/>
        </w:rPr>
        <w:t>pasūtītāja nosaukums un juridiskā adrese;</w:t>
      </w:r>
    </w:p>
    <w:p w:rsidR="00D912F7" w:rsidRDefault="00D912F7" w:rsidP="00E119EA">
      <w:pPr>
        <w:tabs>
          <w:tab w:val="left" w:pos="709"/>
          <w:tab w:val="left" w:pos="1080"/>
        </w:tabs>
        <w:jc w:val="both"/>
        <w:rPr>
          <w:lang w:eastAsia="en-US"/>
        </w:rPr>
      </w:pPr>
      <w:r>
        <w:rPr>
          <w:lang w:eastAsia="en-US"/>
        </w:rPr>
        <w:t>2.1.2.</w:t>
      </w:r>
      <w:r>
        <w:rPr>
          <w:lang w:eastAsia="en-US"/>
        </w:rPr>
        <w:tab/>
      </w:r>
      <w:r w:rsidR="00301950">
        <w:rPr>
          <w:lang w:eastAsia="en-US"/>
        </w:rPr>
        <w:t>Pretendent</w:t>
      </w:r>
      <w:r w:rsidR="00753ECD">
        <w:rPr>
          <w:lang w:eastAsia="en-US"/>
        </w:rPr>
        <w:t>a nosaukums un juridiskā adrese;</w:t>
      </w:r>
    </w:p>
    <w:p w:rsidR="00D912F7" w:rsidRDefault="00D912F7" w:rsidP="00E119EA">
      <w:pPr>
        <w:tabs>
          <w:tab w:val="left" w:pos="709"/>
        </w:tabs>
        <w:ind w:left="851" w:hanging="851"/>
        <w:jc w:val="both"/>
        <w:rPr>
          <w:lang w:eastAsia="en-US"/>
        </w:rPr>
      </w:pPr>
      <w:r>
        <w:rPr>
          <w:lang w:eastAsia="en-US"/>
        </w:rPr>
        <w:t>2.1.3.</w:t>
      </w:r>
      <w:r>
        <w:rPr>
          <w:lang w:eastAsia="en-US"/>
        </w:rPr>
        <w:tab/>
      </w:r>
      <w:r w:rsidR="00753ECD">
        <w:rPr>
          <w:lang w:eastAsia="en-US"/>
        </w:rPr>
        <w:t xml:space="preserve">atzīme “Iepirkumam </w:t>
      </w:r>
      <w:r w:rsidR="00D74CCB">
        <w:rPr>
          <w:lang w:eastAsia="en-US"/>
        </w:rPr>
        <w:t xml:space="preserve">par </w:t>
      </w:r>
      <w:r w:rsidR="007C5D9E">
        <w:t>Darbinieku veselības apdrošināšanu</w:t>
      </w:r>
      <w:r w:rsidR="00753ECD">
        <w:rPr>
          <w:lang w:eastAsia="en-US"/>
        </w:rPr>
        <w:t xml:space="preserve">. Neatvērt līdz </w:t>
      </w:r>
      <w:r w:rsidR="00753ECD" w:rsidRPr="002E3B16">
        <w:rPr>
          <w:lang w:eastAsia="en-US"/>
        </w:rPr>
        <w:t>201</w:t>
      </w:r>
      <w:r w:rsidR="007333EA">
        <w:rPr>
          <w:lang w:eastAsia="en-US"/>
        </w:rPr>
        <w:t>6</w:t>
      </w:r>
      <w:r w:rsidR="00753ECD" w:rsidRPr="002E3B16">
        <w:rPr>
          <w:lang w:eastAsia="en-US"/>
        </w:rPr>
        <w:t>.</w:t>
      </w:r>
      <w:r w:rsidR="003B13B4">
        <w:rPr>
          <w:lang w:eastAsia="en-US"/>
        </w:rPr>
        <w:t xml:space="preserve"> </w:t>
      </w:r>
      <w:r w:rsidR="00753ECD" w:rsidRPr="002E3B16">
        <w:rPr>
          <w:lang w:eastAsia="en-US"/>
        </w:rPr>
        <w:t xml:space="preserve">gada </w:t>
      </w:r>
      <w:r w:rsidR="002E3B16" w:rsidRPr="00BB4FC4">
        <w:rPr>
          <w:lang w:eastAsia="en-US"/>
        </w:rPr>
        <w:t>2</w:t>
      </w:r>
      <w:r w:rsidR="00BB4FC4" w:rsidRPr="00BB4FC4">
        <w:rPr>
          <w:lang w:eastAsia="en-US"/>
        </w:rPr>
        <w:t>9</w:t>
      </w:r>
      <w:r w:rsidR="00753ECD" w:rsidRPr="00BB4FC4">
        <w:rPr>
          <w:lang w:eastAsia="en-US"/>
        </w:rPr>
        <w:t>.</w:t>
      </w:r>
      <w:r w:rsidR="00D74CCB" w:rsidRPr="002E3B16">
        <w:rPr>
          <w:lang w:eastAsia="en-US"/>
        </w:rPr>
        <w:t xml:space="preserve"> </w:t>
      </w:r>
      <w:r w:rsidR="004C00DD" w:rsidRPr="002E3B16">
        <w:rPr>
          <w:lang w:eastAsia="en-US"/>
        </w:rPr>
        <w:t>martam</w:t>
      </w:r>
      <w:r w:rsidR="00753ECD">
        <w:rPr>
          <w:lang w:eastAsia="en-US"/>
        </w:rPr>
        <w:t>, plkst.10:00”.</w:t>
      </w:r>
    </w:p>
    <w:p w:rsidR="00D912F7" w:rsidRDefault="00D912F7" w:rsidP="003B13B4">
      <w:pPr>
        <w:tabs>
          <w:tab w:val="left" w:pos="567"/>
        </w:tabs>
        <w:ind w:left="567" w:hanging="567"/>
        <w:jc w:val="both"/>
        <w:rPr>
          <w:lang w:eastAsia="en-US"/>
        </w:rPr>
      </w:pPr>
      <w:r>
        <w:rPr>
          <w:lang w:eastAsia="en-US"/>
        </w:rPr>
        <w:t>2.2.</w:t>
      </w:r>
      <w:r>
        <w:rPr>
          <w:lang w:eastAsia="en-US"/>
        </w:rPr>
        <w:tab/>
      </w:r>
      <w:r w:rsidR="00753ECD">
        <w:rPr>
          <w:sz w:val="23"/>
          <w:szCs w:val="23"/>
          <w:lang w:eastAsia="en-US"/>
        </w:rPr>
        <w:t>Piedāvājuma dokumentiem jābūt skaidri salasāmiem</w:t>
      </w:r>
      <w:r>
        <w:rPr>
          <w:sz w:val="23"/>
          <w:szCs w:val="23"/>
          <w:lang w:eastAsia="en-US"/>
        </w:rPr>
        <w:t>.</w:t>
      </w:r>
      <w:r w:rsidR="00753ECD">
        <w:rPr>
          <w:sz w:val="23"/>
          <w:szCs w:val="23"/>
          <w:lang w:eastAsia="en-US"/>
        </w:rPr>
        <w:t xml:space="preserve"> Vārdiem un skaitļiem jābūt bez iestarpinājumiem vai labojumiem.</w:t>
      </w:r>
    </w:p>
    <w:p w:rsidR="00CD7099" w:rsidRDefault="00D912F7" w:rsidP="003B13B4">
      <w:pPr>
        <w:tabs>
          <w:tab w:val="left" w:pos="567"/>
        </w:tabs>
        <w:ind w:left="567" w:hanging="567"/>
        <w:jc w:val="both"/>
        <w:rPr>
          <w:lang w:eastAsia="en-US"/>
        </w:rPr>
      </w:pPr>
      <w:r>
        <w:rPr>
          <w:lang w:eastAsia="en-US"/>
        </w:rPr>
        <w:t>2.3.</w:t>
      </w:r>
      <w:r>
        <w:rPr>
          <w:lang w:eastAsia="en-US"/>
        </w:rPr>
        <w:tab/>
      </w:r>
      <w:r w:rsidR="00753ECD">
        <w:rPr>
          <w:sz w:val="23"/>
          <w:szCs w:val="23"/>
          <w:lang w:eastAsia="en-US"/>
        </w:rPr>
        <w:t>Piedāvājum</w:t>
      </w:r>
      <w:r>
        <w:rPr>
          <w:sz w:val="23"/>
          <w:szCs w:val="23"/>
          <w:lang w:eastAsia="en-US"/>
        </w:rPr>
        <w:t>u</w:t>
      </w:r>
      <w:r w:rsidR="00753ECD">
        <w:rPr>
          <w:sz w:val="23"/>
          <w:szCs w:val="23"/>
          <w:lang w:eastAsia="en-US"/>
        </w:rPr>
        <w:t xml:space="preserve"> </w:t>
      </w:r>
      <w:r w:rsidR="00794CB8">
        <w:rPr>
          <w:sz w:val="23"/>
          <w:szCs w:val="23"/>
          <w:lang w:eastAsia="en-US"/>
        </w:rPr>
        <w:t>iesniedz</w:t>
      </w:r>
      <w:r w:rsidR="00753ECD">
        <w:rPr>
          <w:sz w:val="23"/>
          <w:szCs w:val="23"/>
          <w:lang w:eastAsia="en-US"/>
        </w:rPr>
        <w:t xml:space="preserve"> latviešu valodā. Ja kvalifikāciju apliecinošie dokumenti ir svešvalodā, tiem pievieno L</w:t>
      </w:r>
      <w:r w:rsidR="00794CB8">
        <w:rPr>
          <w:sz w:val="23"/>
          <w:szCs w:val="23"/>
          <w:lang w:eastAsia="en-US"/>
        </w:rPr>
        <w:t xml:space="preserve">atvijas </w:t>
      </w:r>
      <w:r w:rsidR="00753ECD">
        <w:rPr>
          <w:sz w:val="23"/>
          <w:szCs w:val="23"/>
          <w:lang w:eastAsia="en-US"/>
        </w:rPr>
        <w:t>R</w:t>
      </w:r>
      <w:r w:rsidR="00794CB8">
        <w:rPr>
          <w:sz w:val="23"/>
          <w:szCs w:val="23"/>
          <w:lang w:eastAsia="en-US"/>
        </w:rPr>
        <w:t>epublikas</w:t>
      </w:r>
      <w:r w:rsidR="00753ECD">
        <w:rPr>
          <w:sz w:val="23"/>
          <w:szCs w:val="23"/>
          <w:lang w:eastAsia="en-US"/>
        </w:rPr>
        <w:t xml:space="preserve"> normatīvos aktos noteiktā kārtībā apstiprināt</w:t>
      </w:r>
      <w:r>
        <w:rPr>
          <w:sz w:val="23"/>
          <w:szCs w:val="23"/>
          <w:lang w:eastAsia="en-US"/>
        </w:rPr>
        <w:t>u</w:t>
      </w:r>
      <w:r w:rsidR="00753ECD">
        <w:rPr>
          <w:sz w:val="23"/>
          <w:szCs w:val="23"/>
          <w:lang w:eastAsia="en-US"/>
        </w:rPr>
        <w:t xml:space="preserve"> tulkojum</w:t>
      </w:r>
      <w:r>
        <w:rPr>
          <w:sz w:val="23"/>
          <w:szCs w:val="23"/>
          <w:lang w:eastAsia="en-US"/>
        </w:rPr>
        <w:t>u</w:t>
      </w:r>
      <w:r w:rsidR="00753ECD">
        <w:rPr>
          <w:sz w:val="23"/>
          <w:szCs w:val="23"/>
          <w:lang w:eastAsia="en-US"/>
        </w:rPr>
        <w:t xml:space="preserve"> latviešu valodā.</w:t>
      </w:r>
    </w:p>
    <w:p w:rsidR="00CD7099" w:rsidRDefault="00CD7099" w:rsidP="003B13B4">
      <w:pPr>
        <w:tabs>
          <w:tab w:val="left" w:pos="567"/>
        </w:tabs>
        <w:ind w:left="567" w:hanging="567"/>
        <w:jc w:val="both"/>
        <w:rPr>
          <w:sz w:val="23"/>
          <w:szCs w:val="23"/>
          <w:lang w:eastAsia="en-US"/>
        </w:rPr>
      </w:pPr>
      <w:r>
        <w:rPr>
          <w:lang w:eastAsia="en-US"/>
        </w:rPr>
        <w:t>2.4.</w:t>
      </w:r>
      <w:r>
        <w:rPr>
          <w:lang w:eastAsia="en-US"/>
        </w:rPr>
        <w:tab/>
      </w:r>
      <w:r w:rsidR="00753ECD">
        <w:rPr>
          <w:sz w:val="23"/>
          <w:szCs w:val="23"/>
          <w:lang w:eastAsia="en-US"/>
        </w:rPr>
        <w:t xml:space="preserve">Piedāvājumu paraksta </w:t>
      </w:r>
      <w:r w:rsidR="00794CB8">
        <w:rPr>
          <w:sz w:val="23"/>
          <w:szCs w:val="23"/>
          <w:lang w:eastAsia="en-US"/>
        </w:rPr>
        <w:t>Pretendenta paraks</w:t>
      </w:r>
      <w:r w:rsidR="008C2D58">
        <w:rPr>
          <w:sz w:val="23"/>
          <w:szCs w:val="23"/>
          <w:lang w:eastAsia="en-US"/>
        </w:rPr>
        <w:t>t</w:t>
      </w:r>
      <w:r w:rsidR="00794CB8">
        <w:rPr>
          <w:sz w:val="23"/>
          <w:szCs w:val="23"/>
          <w:lang w:eastAsia="en-US"/>
        </w:rPr>
        <w:t>tiesīgā</w:t>
      </w:r>
      <w:r>
        <w:rPr>
          <w:sz w:val="23"/>
          <w:szCs w:val="23"/>
          <w:lang w:eastAsia="en-US"/>
        </w:rPr>
        <w:t xml:space="preserve"> vai pilnvarot</w:t>
      </w:r>
      <w:r w:rsidR="00794CB8">
        <w:rPr>
          <w:sz w:val="23"/>
          <w:szCs w:val="23"/>
          <w:lang w:eastAsia="en-US"/>
        </w:rPr>
        <w:t>ā</w:t>
      </w:r>
      <w:r w:rsidR="00753ECD">
        <w:rPr>
          <w:sz w:val="23"/>
          <w:szCs w:val="23"/>
          <w:lang w:eastAsia="en-US"/>
        </w:rPr>
        <w:t xml:space="preserve"> persona, pievienojot attiecīgo pilnvaru kvalifikācijas dokumentu paketē</w:t>
      </w:r>
      <w:r>
        <w:rPr>
          <w:sz w:val="23"/>
          <w:szCs w:val="23"/>
          <w:lang w:eastAsia="en-US"/>
        </w:rPr>
        <w:t>.</w:t>
      </w:r>
    </w:p>
    <w:p w:rsidR="00753ECD" w:rsidRDefault="00CD7099" w:rsidP="003B13B4">
      <w:pPr>
        <w:ind w:left="567" w:hanging="567"/>
        <w:jc w:val="both"/>
        <w:rPr>
          <w:lang w:eastAsia="en-US"/>
        </w:rPr>
      </w:pPr>
      <w:r>
        <w:rPr>
          <w:sz w:val="23"/>
          <w:szCs w:val="23"/>
          <w:lang w:eastAsia="en-US"/>
        </w:rPr>
        <w:t>2.5.</w:t>
      </w:r>
      <w:r>
        <w:rPr>
          <w:sz w:val="23"/>
          <w:szCs w:val="23"/>
          <w:lang w:eastAsia="en-US"/>
        </w:rPr>
        <w:tab/>
      </w:r>
      <w:r w:rsidR="00753ECD">
        <w:rPr>
          <w:lang w:eastAsia="en-US"/>
        </w:rPr>
        <w:t>Piedāvājums sastāv no trīs daļām:</w:t>
      </w:r>
    </w:p>
    <w:p w:rsidR="00CD7099" w:rsidRDefault="00B57531" w:rsidP="00E119EA">
      <w:pPr>
        <w:numPr>
          <w:ilvl w:val="2"/>
          <w:numId w:val="3"/>
        </w:numPr>
        <w:tabs>
          <w:tab w:val="clear" w:pos="1440"/>
          <w:tab w:val="num" w:pos="709"/>
        </w:tabs>
        <w:ind w:hanging="1440"/>
        <w:jc w:val="both"/>
        <w:rPr>
          <w:lang w:eastAsia="en-US"/>
        </w:rPr>
      </w:pPr>
      <w:r>
        <w:rPr>
          <w:lang w:eastAsia="en-US"/>
        </w:rPr>
        <w:t>p</w:t>
      </w:r>
      <w:r w:rsidR="00301950">
        <w:rPr>
          <w:lang w:eastAsia="en-US"/>
        </w:rPr>
        <w:t>retendent</w:t>
      </w:r>
      <w:r w:rsidR="00753ECD">
        <w:rPr>
          <w:lang w:eastAsia="en-US"/>
        </w:rPr>
        <w:t>a atlases dokumentiem;</w:t>
      </w:r>
    </w:p>
    <w:p w:rsidR="00CD7099" w:rsidRDefault="00753ECD" w:rsidP="00E119EA">
      <w:pPr>
        <w:numPr>
          <w:ilvl w:val="2"/>
          <w:numId w:val="3"/>
        </w:numPr>
        <w:tabs>
          <w:tab w:val="clear" w:pos="1440"/>
          <w:tab w:val="num" w:pos="709"/>
        </w:tabs>
        <w:ind w:hanging="1440"/>
        <w:jc w:val="both"/>
        <w:rPr>
          <w:lang w:eastAsia="en-US"/>
        </w:rPr>
      </w:pPr>
      <w:r>
        <w:rPr>
          <w:lang w:eastAsia="en-US"/>
        </w:rPr>
        <w:t>tehniskā piedāvājuma;</w:t>
      </w:r>
    </w:p>
    <w:p w:rsidR="00CD7099" w:rsidRDefault="00753ECD" w:rsidP="00E119EA">
      <w:pPr>
        <w:numPr>
          <w:ilvl w:val="2"/>
          <w:numId w:val="3"/>
        </w:numPr>
        <w:tabs>
          <w:tab w:val="clear" w:pos="1440"/>
          <w:tab w:val="num" w:pos="709"/>
        </w:tabs>
        <w:ind w:hanging="1440"/>
        <w:jc w:val="both"/>
        <w:rPr>
          <w:lang w:eastAsia="en-US"/>
        </w:rPr>
      </w:pPr>
      <w:r>
        <w:rPr>
          <w:lang w:eastAsia="en-US"/>
        </w:rPr>
        <w:t>finanšu piedāvājuma.</w:t>
      </w:r>
    </w:p>
    <w:p w:rsidR="00CD7099" w:rsidRPr="00CD7099" w:rsidRDefault="00CD7099" w:rsidP="003B13B4">
      <w:pPr>
        <w:numPr>
          <w:ilvl w:val="1"/>
          <w:numId w:val="3"/>
        </w:numPr>
        <w:tabs>
          <w:tab w:val="clear" w:pos="900"/>
          <w:tab w:val="num" w:pos="567"/>
        </w:tabs>
        <w:ind w:left="567" w:hanging="567"/>
        <w:jc w:val="both"/>
        <w:rPr>
          <w:lang w:eastAsia="en-US"/>
        </w:rPr>
      </w:pPr>
      <w:r>
        <w:rPr>
          <w:szCs w:val="20"/>
          <w:lang w:eastAsia="en-US"/>
        </w:rPr>
        <w:t xml:space="preserve">Piedāvājumam jābūt </w:t>
      </w:r>
      <w:r w:rsidRPr="00365882">
        <w:rPr>
          <w:szCs w:val="20"/>
          <w:lang w:eastAsia="en-US"/>
        </w:rPr>
        <w:t>caurauklot</w:t>
      </w:r>
      <w:r>
        <w:rPr>
          <w:szCs w:val="20"/>
          <w:lang w:eastAsia="en-US"/>
        </w:rPr>
        <w:t>am un ar secīgi sanumurētām lapām</w:t>
      </w:r>
      <w:r w:rsidR="00C63070">
        <w:rPr>
          <w:szCs w:val="20"/>
          <w:lang w:eastAsia="en-US"/>
        </w:rPr>
        <w:t xml:space="preserve">, </w:t>
      </w:r>
      <w:r>
        <w:rPr>
          <w:szCs w:val="20"/>
          <w:lang w:eastAsia="en-US"/>
        </w:rPr>
        <w:t>atbilstoši satura rādītājam.</w:t>
      </w:r>
      <w:r w:rsidRPr="00365882">
        <w:rPr>
          <w:szCs w:val="20"/>
          <w:lang w:eastAsia="en-US"/>
        </w:rPr>
        <w:t xml:space="preserve"> </w:t>
      </w:r>
      <w:r>
        <w:rPr>
          <w:szCs w:val="20"/>
          <w:lang w:eastAsia="en-US"/>
        </w:rPr>
        <w:t>P</w:t>
      </w:r>
      <w:r w:rsidRPr="00365882">
        <w:rPr>
          <w:szCs w:val="20"/>
          <w:lang w:eastAsia="en-US"/>
        </w:rPr>
        <w:t>ēdējās lapas aizmugurē diegu gali</w:t>
      </w:r>
      <w:r>
        <w:rPr>
          <w:szCs w:val="20"/>
          <w:lang w:eastAsia="en-US"/>
        </w:rPr>
        <w:t xml:space="preserve">em jābūt </w:t>
      </w:r>
      <w:r w:rsidRPr="00365882">
        <w:rPr>
          <w:szCs w:val="20"/>
          <w:lang w:eastAsia="en-US"/>
        </w:rPr>
        <w:t>pielīmēti</w:t>
      </w:r>
      <w:r>
        <w:rPr>
          <w:szCs w:val="20"/>
          <w:lang w:eastAsia="en-US"/>
        </w:rPr>
        <w:t>em un pārklātiem ar</w:t>
      </w:r>
      <w:r w:rsidRPr="00365882">
        <w:rPr>
          <w:szCs w:val="20"/>
          <w:lang w:eastAsia="en-US"/>
        </w:rPr>
        <w:t xml:space="preserve"> </w:t>
      </w:r>
      <w:r>
        <w:rPr>
          <w:szCs w:val="20"/>
          <w:lang w:eastAsia="en-US"/>
        </w:rPr>
        <w:t xml:space="preserve">uzlīmi, apzīmogotu ar </w:t>
      </w:r>
      <w:r w:rsidR="00301950">
        <w:rPr>
          <w:szCs w:val="20"/>
          <w:lang w:eastAsia="en-US"/>
        </w:rPr>
        <w:t>Pretendent</w:t>
      </w:r>
      <w:r>
        <w:rPr>
          <w:szCs w:val="20"/>
          <w:lang w:eastAsia="en-US"/>
        </w:rPr>
        <w:t>a zīmogu, lai novērstu piedāvājuma lapu nomaiņas iespēju. Pēdējas lapas aizmugure satur</w:t>
      </w:r>
      <w:r w:rsidRPr="00365882">
        <w:rPr>
          <w:szCs w:val="20"/>
          <w:lang w:eastAsia="en-US"/>
        </w:rPr>
        <w:t xml:space="preserve"> norād</w:t>
      </w:r>
      <w:r>
        <w:rPr>
          <w:szCs w:val="20"/>
          <w:lang w:eastAsia="en-US"/>
        </w:rPr>
        <w:t>i</w:t>
      </w:r>
      <w:r w:rsidRPr="00365882">
        <w:rPr>
          <w:szCs w:val="20"/>
          <w:lang w:eastAsia="en-US"/>
        </w:rPr>
        <w:t xml:space="preserve"> par dokumentā sanumurēto un cauraukloto lapu skaitu,</w:t>
      </w:r>
      <w:r>
        <w:rPr>
          <w:szCs w:val="20"/>
          <w:lang w:eastAsia="en-US"/>
        </w:rPr>
        <w:t xml:space="preserve"> piedāvājuma sagatavošanas datumu. Norādītās informācijas pareizību apliecina </w:t>
      </w:r>
      <w:r w:rsidRPr="00365882">
        <w:rPr>
          <w:szCs w:val="20"/>
          <w:lang w:eastAsia="en-US"/>
        </w:rPr>
        <w:t>iesniedzēja amatpersonas parakst</w:t>
      </w:r>
      <w:r>
        <w:rPr>
          <w:szCs w:val="20"/>
          <w:lang w:eastAsia="en-US"/>
        </w:rPr>
        <w:t>s</w:t>
      </w:r>
      <w:r w:rsidRPr="00365882">
        <w:rPr>
          <w:szCs w:val="20"/>
          <w:lang w:eastAsia="en-US"/>
        </w:rPr>
        <w:t>.</w:t>
      </w:r>
    </w:p>
    <w:p w:rsidR="000E79CE" w:rsidRPr="00CD7099" w:rsidRDefault="00753ECD" w:rsidP="003B13B4">
      <w:pPr>
        <w:numPr>
          <w:ilvl w:val="1"/>
          <w:numId w:val="3"/>
        </w:numPr>
        <w:tabs>
          <w:tab w:val="clear" w:pos="900"/>
          <w:tab w:val="num" w:pos="567"/>
        </w:tabs>
        <w:ind w:left="567" w:hanging="567"/>
        <w:jc w:val="both"/>
        <w:rPr>
          <w:lang w:eastAsia="en-US"/>
        </w:rPr>
      </w:pPr>
      <w:r>
        <w:rPr>
          <w:szCs w:val="20"/>
          <w:lang w:eastAsia="en-US"/>
        </w:rPr>
        <w:t xml:space="preserve">Ja kāda no piedāvājuma daļām saturēs informāciju, kas pēc sava satura neattiecas uz šo piedāvājuma daļu, tad šī informācija netiks ņemta vērā izskatot </w:t>
      </w:r>
      <w:r w:rsidR="00301950">
        <w:rPr>
          <w:szCs w:val="20"/>
          <w:lang w:eastAsia="en-US"/>
        </w:rPr>
        <w:t>Pretendent</w:t>
      </w:r>
      <w:r>
        <w:rPr>
          <w:szCs w:val="20"/>
          <w:lang w:eastAsia="en-US"/>
        </w:rPr>
        <w:t>a piedāvājumu</w:t>
      </w:r>
      <w:r w:rsidR="000E79CE">
        <w:rPr>
          <w:szCs w:val="20"/>
          <w:lang w:eastAsia="en-US"/>
        </w:rPr>
        <w:t>.</w:t>
      </w:r>
    </w:p>
    <w:p w:rsidR="000E79CE" w:rsidRDefault="000E79CE">
      <w:pPr>
        <w:ind w:left="1440" w:right="1440"/>
        <w:jc w:val="center"/>
        <w:rPr>
          <w:b/>
          <w:bCs/>
          <w:szCs w:val="20"/>
          <w:lang w:eastAsia="en-US"/>
        </w:rPr>
      </w:pPr>
    </w:p>
    <w:p w:rsidR="00B15FF2" w:rsidRDefault="00B15FF2" w:rsidP="00B15FF2">
      <w:pPr>
        <w:ind w:left="1440" w:right="1440"/>
        <w:jc w:val="center"/>
        <w:rPr>
          <w:b/>
          <w:bCs/>
          <w:szCs w:val="20"/>
          <w:lang w:eastAsia="en-US"/>
        </w:rPr>
      </w:pPr>
      <w:r>
        <w:rPr>
          <w:b/>
          <w:bCs/>
          <w:szCs w:val="20"/>
          <w:lang w:eastAsia="en-US"/>
        </w:rPr>
        <w:t>III</w:t>
      </w:r>
      <w:r w:rsidR="009609B7">
        <w:rPr>
          <w:b/>
          <w:bCs/>
          <w:szCs w:val="20"/>
          <w:lang w:eastAsia="en-US"/>
        </w:rPr>
        <w:t>.</w:t>
      </w:r>
      <w:r>
        <w:rPr>
          <w:b/>
          <w:bCs/>
          <w:szCs w:val="20"/>
          <w:lang w:eastAsia="en-US"/>
        </w:rPr>
        <w:t xml:space="preserve"> Prasības </w:t>
      </w:r>
      <w:r w:rsidR="009609B7">
        <w:rPr>
          <w:b/>
          <w:bCs/>
          <w:szCs w:val="20"/>
          <w:lang w:eastAsia="en-US"/>
        </w:rPr>
        <w:t>p</w:t>
      </w:r>
      <w:r w:rsidR="00301950">
        <w:rPr>
          <w:b/>
          <w:bCs/>
          <w:szCs w:val="20"/>
          <w:lang w:eastAsia="en-US"/>
        </w:rPr>
        <w:t>retendent</w:t>
      </w:r>
      <w:r>
        <w:rPr>
          <w:b/>
          <w:bCs/>
          <w:szCs w:val="20"/>
          <w:lang w:eastAsia="en-US"/>
        </w:rPr>
        <w:t>iem</w:t>
      </w:r>
    </w:p>
    <w:p w:rsidR="00B15FF2" w:rsidRDefault="00B15FF2" w:rsidP="00B15FF2">
      <w:pPr>
        <w:ind w:left="1440" w:right="1440"/>
        <w:jc w:val="center"/>
        <w:rPr>
          <w:b/>
          <w:bCs/>
          <w:szCs w:val="20"/>
          <w:lang w:eastAsia="en-US"/>
        </w:rPr>
      </w:pPr>
    </w:p>
    <w:p w:rsidR="00B15FF2" w:rsidRDefault="00B15FF2" w:rsidP="00D23D3E">
      <w:pPr>
        <w:numPr>
          <w:ilvl w:val="1"/>
          <w:numId w:val="4"/>
        </w:numPr>
        <w:ind w:right="1440"/>
        <w:rPr>
          <w:bCs/>
          <w:szCs w:val="20"/>
          <w:lang w:eastAsia="en-US"/>
        </w:rPr>
      </w:pPr>
      <w:r w:rsidRPr="00BB062D">
        <w:rPr>
          <w:bCs/>
          <w:szCs w:val="20"/>
          <w:lang w:eastAsia="en-US"/>
        </w:rPr>
        <w:t xml:space="preserve">Nosacījumi </w:t>
      </w:r>
      <w:r w:rsidR="00301950">
        <w:rPr>
          <w:bCs/>
          <w:szCs w:val="20"/>
          <w:lang w:eastAsia="en-US"/>
        </w:rPr>
        <w:t>Pretendent</w:t>
      </w:r>
      <w:r w:rsidRPr="00BB062D">
        <w:rPr>
          <w:bCs/>
          <w:szCs w:val="20"/>
          <w:lang w:eastAsia="en-US"/>
        </w:rPr>
        <w:t>a dalībai atlasē</w:t>
      </w:r>
      <w:r>
        <w:rPr>
          <w:bCs/>
          <w:szCs w:val="20"/>
          <w:lang w:eastAsia="en-US"/>
        </w:rPr>
        <w:t>:</w:t>
      </w:r>
    </w:p>
    <w:p w:rsidR="00B15FF2" w:rsidRDefault="00BA3BED" w:rsidP="00E119EA">
      <w:pPr>
        <w:numPr>
          <w:ilvl w:val="2"/>
          <w:numId w:val="4"/>
        </w:numPr>
        <w:shd w:val="clear" w:color="auto" w:fill="FFFFFF"/>
        <w:ind w:left="709" w:hanging="709"/>
        <w:rPr>
          <w:szCs w:val="20"/>
          <w:lang w:eastAsia="en-US"/>
        </w:rPr>
      </w:pPr>
      <w:r>
        <w:t xml:space="preserve">Nav pasludināts </w:t>
      </w:r>
      <w:r w:rsidR="00301950">
        <w:t>Pretendent</w:t>
      </w:r>
      <w:r>
        <w: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115556">
        <w:t>;</w:t>
      </w:r>
    </w:p>
    <w:p w:rsidR="009609B7" w:rsidRDefault="00301950" w:rsidP="00D23D3E">
      <w:pPr>
        <w:numPr>
          <w:ilvl w:val="2"/>
          <w:numId w:val="4"/>
        </w:numPr>
        <w:shd w:val="clear" w:color="auto" w:fill="FFFFFF"/>
        <w:rPr>
          <w:szCs w:val="20"/>
          <w:lang w:eastAsia="en-US"/>
        </w:rPr>
      </w:pPr>
      <w:r>
        <w:t>Pretendent</w:t>
      </w:r>
      <w:r w:rsidR="00BA3BED">
        <w:t xml:space="preserve">am Latvijā vai valstī, kurā tas reģistrēts vai kurā atrodas tā pastāvīgā dzīvesvieta, nav nodokļu parādi, tajā skaitā valsts sociālās apdrošināšanas obligāto iemaksu parādi, kas kopsummā kādā no valstīm pārsniedz </w:t>
      </w:r>
      <w:r w:rsidR="004E7067">
        <w:t>150</w:t>
      </w:r>
      <w:r w:rsidR="00BA3BED">
        <w:t xml:space="preserve"> </w:t>
      </w:r>
      <w:r w:rsidR="004E7067">
        <w:t>EUR</w:t>
      </w:r>
      <w:r w:rsidR="00BA3BED">
        <w:t>.</w:t>
      </w:r>
    </w:p>
    <w:p w:rsidR="00115556" w:rsidRDefault="00115556" w:rsidP="00115556">
      <w:pPr>
        <w:numPr>
          <w:ilvl w:val="2"/>
          <w:numId w:val="4"/>
        </w:numPr>
        <w:shd w:val="clear" w:color="auto" w:fill="FFFFFF"/>
        <w:ind w:right="-180"/>
        <w:jc w:val="both"/>
        <w:rPr>
          <w:lang w:eastAsia="en-US"/>
        </w:rPr>
      </w:pPr>
      <w:r w:rsidRPr="00115556">
        <w:t>Pretendentam ir spēkā esoša Finanšu un kapitāla tirgus komisijas izsniegta licence veselības apdrošināšanai vai dokuments, kas apliecina tiesības veikt veselības apdrošināšanu.</w:t>
      </w:r>
    </w:p>
    <w:p w:rsidR="00F532A8" w:rsidRDefault="00F532A8" w:rsidP="00F532A8">
      <w:r>
        <w:rPr>
          <w:lang w:eastAsia="en-US"/>
        </w:rPr>
        <w:t>3.1.4.</w:t>
      </w:r>
      <w:r>
        <w:rPr>
          <w:lang w:eastAsia="en-US"/>
        </w:rPr>
        <w:tab/>
        <w:t xml:space="preserve"> </w:t>
      </w:r>
      <w:r>
        <w:t>Uz piedāvājuma iesniegšanas brīdi Pretendentam ir:</w:t>
      </w:r>
    </w:p>
    <w:p w:rsidR="00F23EF0" w:rsidRDefault="00F532A8" w:rsidP="001630D6">
      <w:pPr>
        <w:tabs>
          <w:tab w:val="left" w:pos="993"/>
        </w:tabs>
        <w:ind w:left="993" w:hanging="993"/>
      </w:pPr>
      <w:r>
        <w:t>3.1.4.1.</w:t>
      </w:r>
      <w:r>
        <w:tab/>
        <w:t>vismaz 20</w:t>
      </w:r>
      <w:r w:rsidR="004C00DD">
        <w:t xml:space="preserve"> </w:t>
      </w:r>
      <w:r>
        <w:t>(divdesmit) ambulatorās līgum</w:t>
      </w:r>
      <w:r w:rsidR="00E60993">
        <w:t>a organizācijas</w:t>
      </w:r>
      <w:r>
        <w:t xml:space="preserve"> Rīgā, kur ikvienā notām ir</w:t>
      </w:r>
      <w:r w:rsidR="00E60993">
        <w:t xml:space="preserve"> </w:t>
      </w:r>
      <w:r>
        <w:t>iespējams saņemt visus tehniskajā specifikācijā minētos maksas</w:t>
      </w:r>
      <w:r w:rsidR="00B9012D">
        <w:t xml:space="preserve"> </w:t>
      </w:r>
      <w:r>
        <w:t xml:space="preserve">ambulatoros </w:t>
      </w:r>
      <w:r w:rsidR="00B9012D">
        <w:t>k</w:t>
      </w:r>
      <w:r>
        <w:t>onsultatīvos un instrumentālos diagnostiskos pakalpojumus pilnā</w:t>
      </w:r>
      <w:r w:rsidR="00B9012D">
        <w:t xml:space="preserve"> </w:t>
      </w:r>
      <w:r>
        <w:t>apmērā</w:t>
      </w:r>
      <w:r w:rsidR="00E833A3">
        <w:t xml:space="preserve"> bez maksājuma veikšanas</w:t>
      </w:r>
      <w:r>
        <w:t>, uzrādot karti</w:t>
      </w:r>
      <w:r w:rsidR="004C00DD">
        <w:t>;</w:t>
      </w:r>
    </w:p>
    <w:p w:rsidR="00E833A3" w:rsidRDefault="00F23EF0" w:rsidP="00F23EF0">
      <w:pPr>
        <w:tabs>
          <w:tab w:val="left" w:pos="993"/>
        </w:tabs>
        <w:ind w:left="993" w:hanging="993"/>
      </w:pPr>
      <w:r>
        <w:t>3.1.4.2.</w:t>
      </w:r>
      <w:r>
        <w:tab/>
        <w:t>vismaz 10</w:t>
      </w:r>
      <w:r w:rsidR="004C00DD">
        <w:t xml:space="preserve"> </w:t>
      </w:r>
      <w:r>
        <w:t>(desmit) līgum</w:t>
      </w:r>
      <w:r w:rsidR="00E60993">
        <w:t>a organizācijas</w:t>
      </w:r>
      <w:r w:rsidR="00F532A8">
        <w:t xml:space="preserve"> Rīgā, kur ikvienā no tām iespējams saņemt tehniskajā specifikācijā minētos visus augsto tehnoloģiju izmeklējumus</w:t>
      </w:r>
      <w:r w:rsidR="00964EE7">
        <w:t xml:space="preserve"> bez maksājuma veikšanas</w:t>
      </w:r>
      <w:r w:rsidR="00F532A8">
        <w:t xml:space="preserve">, uzrādot veselības apdrošināšanas karti. </w:t>
      </w:r>
    </w:p>
    <w:p w:rsidR="00F532A8" w:rsidRDefault="00E833A3" w:rsidP="00F23EF0">
      <w:pPr>
        <w:tabs>
          <w:tab w:val="left" w:pos="993"/>
        </w:tabs>
        <w:ind w:left="993" w:hanging="993"/>
      </w:pPr>
      <w:r>
        <w:lastRenderedPageBreak/>
        <w:tab/>
      </w:r>
      <w:r w:rsidR="00F532A8">
        <w:t xml:space="preserve">Maksas ambulatorajiem konsultatīvajiem un diagnostiskajiem pakalpojumiem ir </w:t>
      </w:r>
      <w:r w:rsidR="00956503">
        <w:t xml:space="preserve">obligāti </w:t>
      </w:r>
      <w:r w:rsidR="00F532A8">
        <w:t>jābūt pieejamiem pilnā apmērā</w:t>
      </w:r>
      <w:r w:rsidR="00964EE7">
        <w:t xml:space="preserve"> bez maksājuma veikšanas</w:t>
      </w:r>
      <w:r w:rsidR="00F532A8">
        <w:t>, uzrādot veselības apdrošināšanas karti, š</w:t>
      </w:r>
      <w:r w:rsidR="00956503">
        <w:t>ādās ārstniecības iestādēs</w:t>
      </w:r>
      <w:r w:rsidR="00400B54">
        <w:t>:</w:t>
      </w:r>
      <w:r w:rsidR="00956503">
        <w:t xml:space="preserve"> </w:t>
      </w:r>
      <w:r w:rsidR="0089359D">
        <w:t xml:space="preserve">SIA Medicīnas sabiedrība </w:t>
      </w:r>
      <w:r w:rsidR="00956503">
        <w:t>„ ARS”</w:t>
      </w:r>
      <w:r w:rsidR="00F532A8">
        <w:t xml:space="preserve">, </w:t>
      </w:r>
      <w:r w:rsidR="0089359D">
        <w:t xml:space="preserve">SIA </w:t>
      </w:r>
      <w:r w:rsidR="00956503">
        <w:t>„</w:t>
      </w:r>
      <w:r w:rsidR="00F532A8">
        <w:t>Veselības centrs 4</w:t>
      </w:r>
      <w:r w:rsidR="00956503">
        <w:t>”</w:t>
      </w:r>
      <w:r w:rsidR="00F532A8">
        <w:t>,</w:t>
      </w:r>
      <w:r w:rsidR="0089359D">
        <w:t xml:space="preserve"> SIA</w:t>
      </w:r>
      <w:r w:rsidR="00F532A8">
        <w:t xml:space="preserve"> </w:t>
      </w:r>
      <w:r w:rsidR="0089359D">
        <w:t xml:space="preserve">Gremošanas slimību centrs </w:t>
      </w:r>
      <w:r w:rsidR="00956503">
        <w:t>„</w:t>
      </w:r>
      <w:r w:rsidR="00F532A8">
        <w:t>Gastro centrs</w:t>
      </w:r>
      <w:r w:rsidR="00956503">
        <w:t>”</w:t>
      </w:r>
      <w:r w:rsidR="00F532A8">
        <w:t>.</w:t>
      </w:r>
    </w:p>
    <w:p w:rsidR="00F532A8" w:rsidRPr="00115556" w:rsidRDefault="00F532A8" w:rsidP="00956503">
      <w:pPr>
        <w:shd w:val="clear" w:color="auto" w:fill="FFFFFF"/>
        <w:ind w:left="720" w:right="-180"/>
        <w:jc w:val="both"/>
        <w:rPr>
          <w:lang w:eastAsia="en-US"/>
        </w:rPr>
      </w:pPr>
    </w:p>
    <w:p w:rsidR="000E79CE" w:rsidRDefault="000E79CE">
      <w:pPr>
        <w:ind w:left="1440" w:right="1440"/>
        <w:jc w:val="center"/>
        <w:rPr>
          <w:b/>
          <w:bCs/>
          <w:szCs w:val="20"/>
          <w:lang w:eastAsia="en-US"/>
        </w:rPr>
      </w:pPr>
    </w:p>
    <w:p w:rsidR="000E79CE" w:rsidRDefault="00B15FF2">
      <w:pPr>
        <w:ind w:left="1440" w:right="1440"/>
        <w:jc w:val="center"/>
        <w:rPr>
          <w:b/>
          <w:bCs/>
          <w:szCs w:val="20"/>
          <w:lang w:eastAsia="en-US"/>
        </w:rPr>
      </w:pPr>
      <w:r>
        <w:rPr>
          <w:b/>
          <w:bCs/>
          <w:szCs w:val="20"/>
          <w:lang w:eastAsia="en-US"/>
        </w:rPr>
        <w:t>IV</w:t>
      </w:r>
      <w:r w:rsidR="000E79CE">
        <w:rPr>
          <w:b/>
          <w:bCs/>
          <w:szCs w:val="20"/>
          <w:lang w:eastAsia="en-US"/>
        </w:rPr>
        <w:t xml:space="preserve"> </w:t>
      </w:r>
      <w:r>
        <w:rPr>
          <w:b/>
          <w:bCs/>
          <w:szCs w:val="20"/>
          <w:lang w:eastAsia="en-US"/>
        </w:rPr>
        <w:t>Iesniedzamie</w:t>
      </w:r>
      <w:r w:rsidR="000E79CE">
        <w:rPr>
          <w:b/>
          <w:bCs/>
          <w:szCs w:val="20"/>
          <w:lang w:eastAsia="en-US"/>
        </w:rPr>
        <w:t xml:space="preserve"> dokumenti</w:t>
      </w:r>
    </w:p>
    <w:p w:rsidR="000E79CE" w:rsidRDefault="000E79CE">
      <w:pPr>
        <w:ind w:left="1440" w:right="1440"/>
        <w:jc w:val="center"/>
        <w:rPr>
          <w:b/>
          <w:bCs/>
          <w:szCs w:val="20"/>
          <w:lang w:eastAsia="en-US"/>
        </w:rPr>
      </w:pPr>
    </w:p>
    <w:p w:rsidR="00B15FF2" w:rsidRPr="00BB062D" w:rsidRDefault="00B15FF2" w:rsidP="00B15FF2">
      <w:pPr>
        <w:ind w:right="-7"/>
        <w:jc w:val="both"/>
        <w:rPr>
          <w:szCs w:val="20"/>
          <w:lang w:eastAsia="en-US"/>
        </w:rPr>
      </w:pPr>
      <w:r w:rsidRPr="00BB062D">
        <w:rPr>
          <w:szCs w:val="27"/>
          <w:lang w:eastAsia="en-US"/>
        </w:rPr>
        <w:t>4.1.</w:t>
      </w:r>
      <w:r w:rsidRPr="00BB062D">
        <w:rPr>
          <w:szCs w:val="27"/>
          <w:lang w:eastAsia="en-US"/>
        </w:rPr>
        <w:tab/>
      </w:r>
      <w:r w:rsidR="00301950">
        <w:rPr>
          <w:szCs w:val="27"/>
          <w:u w:val="single"/>
          <w:lang w:eastAsia="en-US"/>
        </w:rPr>
        <w:t>Pretendent</w:t>
      </w:r>
      <w:r w:rsidRPr="00BB062D">
        <w:rPr>
          <w:szCs w:val="20"/>
          <w:u w:val="single"/>
          <w:lang w:eastAsia="en-US"/>
        </w:rPr>
        <w:t>a atlases dokumenti</w:t>
      </w:r>
      <w:r w:rsidRPr="00BB062D">
        <w:rPr>
          <w:szCs w:val="27"/>
          <w:u w:val="single"/>
          <w:lang w:eastAsia="en-US"/>
        </w:rPr>
        <w:t>:</w:t>
      </w:r>
    </w:p>
    <w:p w:rsidR="00B15FF2" w:rsidRDefault="005552FE" w:rsidP="00D23D3E">
      <w:pPr>
        <w:numPr>
          <w:ilvl w:val="2"/>
          <w:numId w:val="5"/>
        </w:numPr>
        <w:tabs>
          <w:tab w:val="num" w:pos="720"/>
        </w:tabs>
        <w:ind w:left="720" w:right="-7"/>
        <w:jc w:val="both"/>
        <w:rPr>
          <w:szCs w:val="20"/>
          <w:lang w:eastAsia="en-US"/>
        </w:rPr>
      </w:pPr>
      <w:r>
        <w:t xml:space="preserve">Pieteikums (Nolikuma </w:t>
      </w:r>
      <w:r w:rsidR="00BB4FC4">
        <w:t>4</w:t>
      </w:r>
      <w:r>
        <w:t>.pielikums)</w:t>
      </w:r>
      <w:r w:rsidR="00B15FF2">
        <w:t xml:space="preserve">, kas satur </w:t>
      </w:r>
      <w:r w:rsidR="00301950">
        <w:t>Pretendent</w:t>
      </w:r>
      <w:r w:rsidR="00B15FF2">
        <w:t xml:space="preserve">a nosaukumu, juridisko adresi, bankas rekvizītus, </w:t>
      </w:r>
      <w:r w:rsidR="00B15FF2">
        <w:rPr>
          <w:sz w:val="23"/>
          <w:szCs w:val="23"/>
          <w:lang w:eastAsia="en-US"/>
        </w:rPr>
        <w:t>uzņēmuma (uzņēmējsabiedrības)</w:t>
      </w:r>
      <w:r w:rsidR="00B15FF2">
        <w:t xml:space="preserve"> vadītāja un kontaktpersonas amatu, vārdu, uzvārdu un izteic </w:t>
      </w:r>
      <w:r w:rsidR="00301950">
        <w:t>Pretendent</w:t>
      </w:r>
      <w:r w:rsidR="00B15FF2">
        <w:t xml:space="preserve">a vēlmi piedalīties publiskajā iepirkumā. </w:t>
      </w:r>
      <w:r w:rsidR="00B15FF2">
        <w:rPr>
          <w:szCs w:val="20"/>
        </w:rPr>
        <w:t xml:space="preserve">Pieteikumu paraksta </w:t>
      </w:r>
      <w:r w:rsidR="00301950">
        <w:rPr>
          <w:szCs w:val="20"/>
        </w:rPr>
        <w:t>Pretendent</w:t>
      </w:r>
      <w:r w:rsidR="00540158">
        <w:rPr>
          <w:szCs w:val="20"/>
        </w:rPr>
        <w:t>a</w:t>
      </w:r>
      <w:r w:rsidR="00B15FF2">
        <w:rPr>
          <w:szCs w:val="20"/>
        </w:rPr>
        <w:t xml:space="preserve"> </w:t>
      </w:r>
      <w:r w:rsidR="00540158">
        <w:rPr>
          <w:szCs w:val="20"/>
        </w:rPr>
        <w:t>paraksttiesīgā persona</w:t>
      </w:r>
      <w:r w:rsidR="00B15FF2">
        <w:rPr>
          <w:szCs w:val="20"/>
        </w:rPr>
        <w:t xml:space="preserve"> vai tā</w:t>
      </w:r>
      <w:r w:rsidR="00540158">
        <w:rPr>
          <w:szCs w:val="20"/>
        </w:rPr>
        <w:t>s</w:t>
      </w:r>
      <w:r w:rsidR="00B15FF2">
        <w:rPr>
          <w:szCs w:val="20"/>
        </w:rPr>
        <w:t xml:space="preserve"> pilnvarota persona.</w:t>
      </w:r>
      <w:r w:rsidR="00801AFC" w:rsidRPr="00801AFC">
        <w:t xml:space="preserve"> </w:t>
      </w:r>
      <w:r w:rsidR="00801AFC">
        <w:t>P</w:t>
      </w:r>
      <w:r w:rsidR="00801AFC" w:rsidRPr="00EC1287">
        <w:t xml:space="preserve">ilnvarai pievieno dokumentu, kas apliecina pilnvaru parakstījušās paraksttiesīgās amatpersonas tiesības pārstāvēt </w:t>
      </w:r>
      <w:r w:rsidR="00301950">
        <w:t>Pretendent</w:t>
      </w:r>
      <w:r w:rsidR="00540158">
        <w:t>u.</w:t>
      </w:r>
    </w:p>
    <w:p w:rsidR="00B15FF2" w:rsidRDefault="00B15FF2" w:rsidP="00D23D3E">
      <w:pPr>
        <w:numPr>
          <w:ilvl w:val="2"/>
          <w:numId w:val="5"/>
        </w:numPr>
        <w:tabs>
          <w:tab w:val="num" w:pos="720"/>
        </w:tabs>
        <w:ind w:left="720" w:right="-7"/>
        <w:jc w:val="both"/>
        <w:rPr>
          <w:szCs w:val="20"/>
          <w:lang w:eastAsia="en-US"/>
        </w:rPr>
      </w:pPr>
      <w:r>
        <w:t>komersanta reģistrācijas apliecības kopija</w:t>
      </w:r>
      <w:r w:rsidR="00540158">
        <w:t xml:space="preserve"> (ja attiecināms)</w:t>
      </w:r>
      <w:r>
        <w:t xml:space="preserve">; </w:t>
      </w:r>
    </w:p>
    <w:p w:rsidR="00500F88" w:rsidRDefault="00500F88" w:rsidP="00500F88">
      <w:pPr>
        <w:tabs>
          <w:tab w:val="left" w:pos="709"/>
          <w:tab w:val="left" w:pos="1620"/>
        </w:tabs>
        <w:autoSpaceDE w:val="0"/>
        <w:autoSpaceDN w:val="0"/>
        <w:adjustRightInd w:val="0"/>
        <w:ind w:left="900" w:hanging="900"/>
      </w:pPr>
      <w:r>
        <w:rPr>
          <w:rFonts w:ascii="TimesNewRomanPSMT" w:hAnsi="TimesNewRomanPSMT" w:cs="TimesNewRomanPSMT"/>
        </w:rPr>
        <w:t>4.1.</w:t>
      </w:r>
      <w:r w:rsidR="00FD5AD3">
        <w:rPr>
          <w:rFonts w:ascii="TimesNewRomanPSMT" w:hAnsi="TimesNewRomanPSMT" w:cs="TimesNewRomanPSMT"/>
        </w:rPr>
        <w:t>3</w:t>
      </w:r>
      <w:r>
        <w:rPr>
          <w:rFonts w:ascii="TimesNewRomanPSMT" w:hAnsi="TimesNewRomanPSMT" w:cs="TimesNewRomanPSMT"/>
        </w:rPr>
        <w:t>.</w:t>
      </w:r>
      <w:r>
        <w:rPr>
          <w:rFonts w:ascii="TimesNewRomanPSMT" w:hAnsi="TimesNewRomanPSMT" w:cs="TimesNewRomanPSMT"/>
        </w:rPr>
        <w:tab/>
      </w:r>
      <w:r>
        <w:t>l</w:t>
      </w:r>
      <w:r w:rsidRPr="005E5EBD">
        <w:t xml:space="preserve">ai būtu iespējams izvērtēt </w:t>
      </w:r>
      <w:r w:rsidR="00301950">
        <w:t>Pretendent</w:t>
      </w:r>
      <w:r w:rsidR="001B68BB">
        <w:t>a</w:t>
      </w:r>
      <w:r w:rsidRPr="005E5EBD">
        <w:t xml:space="preserve"> atbilst</w:t>
      </w:r>
      <w:r w:rsidR="001B68BB">
        <w:t>ību</w:t>
      </w:r>
      <w:r w:rsidRPr="005E5EBD">
        <w:t xml:space="preserve"> </w:t>
      </w:r>
      <w:r>
        <w:t>Nolikuma punkt</w:t>
      </w:r>
      <w:r w:rsidR="001B68BB">
        <w:t>ā</w:t>
      </w:r>
      <w:r>
        <w:t xml:space="preserve"> 3.1.</w:t>
      </w:r>
      <w:r w:rsidR="00254E9D">
        <w:t>3</w:t>
      </w:r>
      <w:r w:rsidR="001B68BB">
        <w:t>.</w:t>
      </w:r>
      <w:r w:rsidRPr="005E5EBD">
        <w:t xml:space="preserve"> </w:t>
      </w:r>
    </w:p>
    <w:p w:rsidR="00500F88" w:rsidRDefault="00500F88" w:rsidP="00500F88">
      <w:pPr>
        <w:tabs>
          <w:tab w:val="left" w:pos="709"/>
          <w:tab w:val="left" w:pos="1620"/>
        </w:tabs>
        <w:autoSpaceDE w:val="0"/>
        <w:autoSpaceDN w:val="0"/>
        <w:adjustRightInd w:val="0"/>
        <w:ind w:left="709" w:hanging="709"/>
      </w:pPr>
      <w:r>
        <w:tab/>
      </w:r>
      <w:r w:rsidRPr="005E5EBD">
        <w:t>izvirzītaj</w:t>
      </w:r>
      <w:r w:rsidR="001B68BB">
        <w:t>ai</w:t>
      </w:r>
      <w:r w:rsidRPr="005E5EBD">
        <w:t xml:space="preserve"> prasīb</w:t>
      </w:r>
      <w:r w:rsidR="001B68BB">
        <w:t>ai</w:t>
      </w:r>
      <w:r w:rsidRPr="005E5EBD">
        <w:t xml:space="preserve">, </w:t>
      </w:r>
      <w:r w:rsidR="001B68BB">
        <w:t xml:space="preserve">Pretendents </w:t>
      </w:r>
      <w:r w:rsidRPr="005E5EBD">
        <w:t xml:space="preserve">iesniedz </w:t>
      </w:r>
      <w:r w:rsidR="001B68BB" w:rsidRPr="00115556">
        <w:t>Finanšu un kapitāla tirgus komisijas izsniegt</w:t>
      </w:r>
      <w:r w:rsidR="001B68BB">
        <w:t>ās</w:t>
      </w:r>
      <w:r w:rsidR="001B68BB" w:rsidRPr="00115556">
        <w:t xml:space="preserve"> licence</w:t>
      </w:r>
      <w:r w:rsidR="001B68BB">
        <w:t>s</w:t>
      </w:r>
      <w:r w:rsidR="001B68BB" w:rsidRPr="00115556">
        <w:t xml:space="preserve"> veselības apdrošināšanai vai dokument</w:t>
      </w:r>
      <w:r w:rsidR="001B68BB">
        <w:t>a</w:t>
      </w:r>
      <w:r w:rsidR="001B68BB" w:rsidRPr="00115556">
        <w:t>, kas apliecina tiesības veikt veselības apdrošināšanu</w:t>
      </w:r>
      <w:r w:rsidR="001B68BB" w:rsidRPr="005E5EBD">
        <w:t xml:space="preserve"> </w:t>
      </w:r>
      <w:r>
        <w:t>apstiprināt</w:t>
      </w:r>
      <w:r w:rsidR="001B68BB">
        <w:t>u</w:t>
      </w:r>
      <w:r>
        <w:t xml:space="preserve"> kopij</w:t>
      </w:r>
      <w:r w:rsidR="00F23EF0">
        <w:t>u;</w:t>
      </w:r>
    </w:p>
    <w:p w:rsidR="00F23EF0" w:rsidRDefault="00F23EF0" w:rsidP="00F23EF0">
      <w:pPr>
        <w:tabs>
          <w:tab w:val="left" w:pos="709"/>
          <w:tab w:val="left" w:pos="1620"/>
        </w:tabs>
        <w:autoSpaceDE w:val="0"/>
        <w:autoSpaceDN w:val="0"/>
        <w:adjustRightInd w:val="0"/>
        <w:ind w:left="709" w:hanging="709"/>
      </w:pPr>
      <w:r>
        <w:t>4.1.</w:t>
      </w:r>
      <w:r w:rsidR="00AF505F">
        <w:t>4</w:t>
      </w:r>
      <w:r>
        <w:t>.</w:t>
      </w:r>
      <w:r>
        <w:tab/>
        <w:t>l</w:t>
      </w:r>
      <w:r w:rsidRPr="005E5EBD">
        <w:t xml:space="preserve">ai būtu iespējams izvērtēt </w:t>
      </w:r>
      <w:r>
        <w:t>Pretendenta</w:t>
      </w:r>
      <w:r w:rsidRPr="005E5EBD">
        <w:t xml:space="preserve"> atbilst</w:t>
      </w:r>
      <w:r>
        <w:t>ību</w:t>
      </w:r>
      <w:r w:rsidRPr="005E5EBD">
        <w:t xml:space="preserve"> </w:t>
      </w:r>
      <w:r>
        <w:t xml:space="preserve">Nolikuma punktos 3.1.4.1. un 3.1.4.2. </w:t>
      </w:r>
      <w:r w:rsidRPr="005E5EBD">
        <w:t>izvirzītaj</w:t>
      </w:r>
      <w:r>
        <w:t>ai</w:t>
      </w:r>
      <w:r w:rsidRPr="005E5EBD">
        <w:t xml:space="preserve"> prasīb</w:t>
      </w:r>
      <w:r>
        <w:t>ām</w:t>
      </w:r>
      <w:r w:rsidRPr="005E5EBD">
        <w:t xml:space="preserve">, </w:t>
      </w:r>
      <w:r>
        <w:t xml:space="preserve">Pretendents </w:t>
      </w:r>
      <w:r w:rsidRPr="005E5EBD">
        <w:t>iesniedz</w:t>
      </w:r>
      <w:r>
        <w:t xml:space="preserve"> ārstniecības līguma organizācij</w:t>
      </w:r>
      <w:r w:rsidR="00B105EC">
        <w:t>u sarakstu Rīgā ar attiecīgās atbilstības norādi.</w:t>
      </w:r>
    </w:p>
    <w:p w:rsidR="00B15FF2" w:rsidRDefault="00B15FF2" w:rsidP="00B15FF2">
      <w:pPr>
        <w:ind w:right="-7"/>
        <w:jc w:val="both"/>
      </w:pPr>
    </w:p>
    <w:p w:rsidR="00B15FF2" w:rsidRDefault="00B15FF2" w:rsidP="00B15FF2">
      <w:pPr>
        <w:tabs>
          <w:tab w:val="num" w:pos="540"/>
        </w:tabs>
        <w:ind w:left="540" w:right="-7" w:hanging="540"/>
        <w:jc w:val="both"/>
        <w:rPr>
          <w:szCs w:val="20"/>
          <w:lang w:eastAsia="en-US"/>
        </w:rPr>
      </w:pPr>
      <w:r>
        <w:t>4.2.</w:t>
      </w:r>
      <w:r>
        <w:tab/>
        <w:t>Dokumentu kopijām jābūt noformētām saskaņā ar 2010. gada 28. septembra MK noteikumiem Nr. 916 “Dokumentu izstrādāšanas un noformēšanas kārtība”.</w:t>
      </w:r>
    </w:p>
    <w:p w:rsidR="00B15FF2" w:rsidRDefault="00B15FF2" w:rsidP="00B15FF2">
      <w:pPr>
        <w:ind w:right="-7"/>
        <w:jc w:val="both"/>
      </w:pPr>
    </w:p>
    <w:p w:rsidR="00447277" w:rsidRPr="00BB062D" w:rsidRDefault="00B15FF2" w:rsidP="00447277">
      <w:pPr>
        <w:tabs>
          <w:tab w:val="left" w:pos="540"/>
        </w:tabs>
        <w:ind w:right="-180"/>
        <w:jc w:val="both"/>
        <w:rPr>
          <w:szCs w:val="20"/>
          <w:lang w:eastAsia="en-US"/>
        </w:rPr>
      </w:pPr>
      <w:r w:rsidRPr="00BB062D">
        <w:t>4.</w:t>
      </w:r>
      <w:r>
        <w:t>3</w:t>
      </w:r>
      <w:r w:rsidRPr="00BB062D">
        <w:t>.</w:t>
      </w:r>
      <w:r w:rsidRPr="00BB062D">
        <w:tab/>
      </w:r>
      <w:r w:rsidR="00447277" w:rsidRPr="00BB062D">
        <w:tab/>
      </w:r>
      <w:r w:rsidR="00447277" w:rsidRPr="00BB062D">
        <w:rPr>
          <w:u w:val="single"/>
        </w:rPr>
        <w:t>Tehniskais piedāvājums.</w:t>
      </w:r>
    </w:p>
    <w:p w:rsidR="00447277" w:rsidRDefault="00447277" w:rsidP="00447277">
      <w:pPr>
        <w:tabs>
          <w:tab w:val="num" w:pos="900"/>
        </w:tabs>
        <w:ind w:left="720" w:right="-180" w:hanging="720"/>
        <w:jc w:val="both"/>
        <w:rPr>
          <w:szCs w:val="20"/>
        </w:rPr>
      </w:pPr>
      <w:r w:rsidRPr="00447277">
        <w:rPr>
          <w:szCs w:val="20"/>
        </w:rPr>
        <w:t>4.3.1.</w:t>
      </w:r>
      <w:r w:rsidRPr="00447277">
        <w:rPr>
          <w:szCs w:val="20"/>
        </w:rPr>
        <w:tab/>
        <w:t xml:space="preserve">Tehniskais piedāvājums apliecina pretendenta gatavību sniegt pakalpojumus atbilstoši Pasūtītāja Tehniskās specifikācijas (Nolikuma 1.pielikums) prasībām. Tehniskais piedāvājums sastāv no: </w:t>
      </w:r>
    </w:p>
    <w:p w:rsidR="00447277" w:rsidRDefault="00447277" w:rsidP="00447277">
      <w:pPr>
        <w:tabs>
          <w:tab w:val="num" w:pos="900"/>
        </w:tabs>
        <w:ind w:left="900" w:right="-180" w:hanging="900"/>
        <w:jc w:val="both"/>
      </w:pPr>
      <w:r>
        <w:rPr>
          <w:szCs w:val="20"/>
        </w:rPr>
        <w:t>4.3.1.1.</w:t>
      </w:r>
      <w:r>
        <w:rPr>
          <w:szCs w:val="20"/>
        </w:rPr>
        <w:tab/>
      </w:r>
      <w:r>
        <w:t>darbinieku veselības apdrošināšanas pamata programm</w:t>
      </w:r>
      <w:r w:rsidR="005973F1">
        <w:t>as</w:t>
      </w:r>
      <w:r>
        <w:t xml:space="preserve"> un papildprogrammu aprakst</w:t>
      </w:r>
      <w:r w:rsidR="005973F1">
        <w:t>a</w:t>
      </w:r>
      <w:r>
        <w:t xml:space="preserve"> ar apdrošinājuma summām, limitu un atlaižu lielumu atsevišķiem pakalpojumiem;</w:t>
      </w:r>
    </w:p>
    <w:p w:rsidR="00447277" w:rsidRDefault="00447277" w:rsidP="00447277">
      <w:pPr>
        <w:tabs>
          <w:tab w:val="num" w:pos="900"/>
        </w:tabs>
        <w:ind w:left="900" w:right="-180" w:hanging="900"/>
        <w:jc w:val="both"/>
      </w:pPr>
      <w:r>
        <w:t>4.3.1.2.</w:t>
      </w:r>
      <w:r>
        <w:tab/>
        <w:t>veselības apdrošināšanas noteikumiem juridiskām personām;</w:t>
      </w:r>
    </w:p>
    <w:p w:rsidR="00447277" w:rsidRDefault="00447277" w:rsidP="00F23EF0">
      <w:pPr>
        <w:tabs>
          <w:tab w:val="num" w:pos="900"/>
        </w:tabs>
        <w:ind w:left="900" w:right="-180" w:hanging="900"/>
        <w:jc w:val="both"/>
      </w:pPr>
      <w:r>
        <w:t>4.3.1.3.</w:t>
      </w:r>
      <w:r>
        <w:tab/>
        <w:t xml:space="preserve">polises, kartes </w:t>
      </w:r>
      <w:r w:rsidR="003E1496">
        <w:t>(pēc</w:t>
      </w:r>
      <w:r w:rsidR="003E1496" w:rsidRPr="003E1496">
        <w:t xml:space="preserve"> </w:t>
      </w:r>
      <w:r w:rsidR="003E1496">
        <w:t>kuras</w:t>
      </w:r>
      <w:r w:rsidR="003E1496" w:rsidRPr="003E1496">
        <w:t xml:space="preserve"> tiek veikta apdrošināšanas seguma pārbaude ārstniecības līgumiestādēs</w:t>
      </w:r>
      <w:r w:rsidR="003E1496">
        <w:t>)</w:t>
      </w:r>
      <w:r w:rsidR="003E1496" w:rsidRPr="003E1496">
        <w:t xml:space="preserve"> </w:t>
      </w:r>
      <w:r w:rsidR="003E1496">
        <w:t>vai dokumentu komplekta parauga</w:t>
      </w:r>
      <w:r>
        <w:t>, kāds tiks izsniegts apdrošinātajai personai;</w:t>
      </w:r>
    </w:p>
    <w:p w:rsidR="00447277" w:rsidRDefault="00447277" w:rsidP="00447277">
      <w:pPr>
        <w:tabs>
          <w:tab w:val="num" w:pos="900"/>
        </w:tabs>
        <w:ind w:left="900" w:right="-180" w:hanging="900"/>
        <w:jc w:val="both"/>
      </w:pPr>
      <w:r>
        <w:t>4.3.1.</w:t>
      </w:r>
      <w:r w:rsidR="00F23EF0">
        <w:t>4</w:t>
      </w:r>
      <w:r>
        <w:t>.</w:t>
      </w:r>
      <w:r>
        <w:tab/>
        <w:t>precīza pakalpojumu saraksta, kurus Pretendents neapmaksā;</w:t>
      </w:r>
    </w:p>
    <w:p w:rsidR="00447277" w:rsidRDefault="00447277" w:rsidP="00447277">
      <w:pPr>
        <w:tabs>
          <w:tab w:val="num" w:pos="900"/>
        </w:tabs>
        <w:ind w:left="900" w:right="-180" w:hanging="900"/>
        <w:jc w:val="both"/>
      </w:pPr>
      <w:r>
        <w:t>4.3.1.</w:t>
      </w:r>
      <w:r w:rsidR="00F23EF0">
        <w:t>5</w:t>
      </w:r>
      <w:r>
        <w:t>.</w:t>
      </w:r>
      <w:r>
        <w:tab/>
        <w:t>papildu ierobežojumu saraksta, ja tādi paredzēti;</w:t>
      </w:r>
    </w:p>
    <w:p w:rsidR="00447277" w:rsidRDefault="00447277" w:rsidP="00447277">
      <w:pPr>
        <w:tabs>
          <w:tab w:val="num" w:pos="900"/>
        </w:tabs>
        <w:ind w:left="900" w:right="-180" w:hanging="900"/>
        <w:jc w:val="both"/>
      </w:pPr>
      <w:r>
        <w:t>4.3.1.</w:t>
      </w:r>
      <w:r w:rsidR="00F23EF0">
        <w:t>6</w:t>
      </w:r>
      <w:r>
        <w:t>.</w:t>
      </w:r>
      <w:r>
        <w:tab/>
        <w:t>apmaksas kārtības par pakalpojumiem, kas saņemti iestādēs, ar kurām Pretendents nav noslēdzis līgumus;</w:t>
      </w:r>
    </w:p>
    <w:p w:rsidR="00447277" w:rsidRPr="003B5CB7" w:rsidRDefault="00447277" w:rsidP="00447277">
      <w:pPr>
        <w:tabs>
          <w:tab w:val="num" w:pos="900"/>
        </w:tabs>
        <w:ind w:left="900" w:right="-180" w:hanging="900"/>
        <w:jc w:val="both"/>
      </w:pPr>
      <w:r>
        <w:t>4.3.1.</w:t>
      </w:r>
      <w:r w:rsidR="00F23EF0">
        <w:t>7</w:t>
      </w:r>
      <w:r>
        <w:t>.</w:t>
      </w:r>
      <w:r>
        <w:tab/>
        <w:t>informācijas par procedūrām un termiņiem, kādā veicamas izmaiņas polisēs.</w:t>
      </w:r>
    </w:p>
    <w:p w:rsidR="00B15FF2" w:rsidRDefault="00B15FF2" w:rsidP="00C57381">
      <w:pPr>
        <w:tabs>
          <w:tab w:val="left" w:pos="540"/>
        </w:tabs>
        <w:ind w:right="-7"/>
        <w:jc w:val="both"/>
      </w:pPr>
      <w:r>
        <w:tab/>
      </w:r>
    </w:p>
    <w:p w:rsidR="00B15FF2" w:rsidRPr="00BB062D" w:rsidRDefault="00B15FF2" w:rsidP="00B15FF2">
      <w:pPr>
        <w:tabs>
          <w:tab w:val="left" w:pos="540"/>
        </w:tabs>
      </w:pPr>
      <w:r>
        <w:t>4.4.</w:t>
      </w:r>
      <w:r>
        <w:tab/>
      </w:r>
      <w:r w:rsidRPr="00BB062D">
        <w:rPr>
          <w:u w:val="single"/>
        </w:rPr>
        <w:t>Finanšu piedāvājums</w:t>
      </w:r>
      <w:r>
        <w:rPr>
          <w:u w:val="single"/>
        </w:rPr>
        <w:t>.</w:t>
      </w:r>
    </w:p>
    <w:p w:rsidR="00EE441C" w:rsidRDefault="00BF65B2" w:rsidP="00BF65B2">
      <w:pPr>
        <w:ind w:left="720" w:hanging="720"/>
        <w:rPr>
          <w:sz w:val="20"/>
          <w:szCs w:val="20"/>
          <w:lang w:eastAsia="en-US"/>
        </w:rPr>
      </w:pPr>
      <w:r>
        <w:t>4.4.1.</w:t>
      </w:r>
      <w:r>
        <w:tab/>
        <w:t>Finanšu piedāvājumā norāda pamata programmas izcenojumus vienai apdrošināmajai personai, iekļaujot visus nodokļus, nodevas un citus maksājumus saskaņā ar spēkā esošajiem normatīvajiem aktiem, cenas norādot EUR.</w:t>
      </w:r>
    </w:p>
    <w:p w:rsidR="00753ECD" w:rsidRDefault="00753ECD" w:rsidP="00753ECD">
      <w:pPr>
        <w:pStyle w:val="naisf"/>
        <w:tabs>
          <w:tab w:val="left" w:pos="360"/>
        </w:tabs>
        <w:spacing w:before="0" w:beforeAutospacing="0" w:after="0" w:afterAutospacing="0"/>
        <w:rPr>
          <w:sz w:val="20"/>
          <w:szCs w:val="20"/>
          <w:lang w:val="lv-LV"/>
        </w:rPr>
      </w:pPr>
    </w:p>
    <w:p w:rsidR="00BF65B2" w:rsidRPr="002D6127" w:rsidRDefault="00BF65B2" w:rsidP="00753ECD">
      <w:pPr>
        <w:pStyle w:val="naisf"/>
        <w:tabs>
          <w:tab w:val="left" w:pos="360"/>
        </w:tabs>
        <w:spacing w:before="0" w:beforeAutospacing="0" w:after="0" w:afterAutospacing="0"/>
        <w:rPr>
          <w:sz w:val="20"/>
          <w:szCs w:val="20"/>
          <w:lang w:val="lv-LV"/>
        </w:rPr>
      </w:pPr>
    </w:p>
    <w:p w:rsidR="000E79CE" w:rsidRDefault="00B15FF2">
      <w:pPr>
        <w:ind w:right="-7"/>
        <w:jc w:val="center"/>
        <w:rPr>
          <w:b/>
          <w:bCs/>
          <w:szCs w:val="23"/>
          <w:lang w:eastAsia="en-US"/>
        </w:rPr>
      </w:pPr>
      <w:r>
        <w:rPr>
          <w:b/>
          <w:bCs/>
          <w:szCs w:val="20"/>
          <w:lang w:eastAsia="en-US"/>
        </w:rPr>
        <w:t>V Piedāvājuma vērtēšanas un izvēles kritēriji</w:t>
      </w:r>
    </w:p>
    <w:p w:rsidR="008B2315" w:rsidRDefault="008B2315" w:rsidP="008B2315">
      <w:pPr>
        <w:jc w:val="both"/>
        <w:rPr>
          <w:szCs w:val="20"/>
          <w:lang w:eastAsia="en-US"/>
        </w:rPr>
      </w:pPr>
    </w:p>
    <w:p w:rsidR="00B15FF2" w:rsidRDefault="00B15FF2" w:rsidP="00B15FF2">
      <w:pPr>
        <w:tabs>
          <w:tab w:val="num" w:pos="540"/>
        </w:tabs>
        <w:ind w:left="540" w:hanging="540"/>
        <w:jc w:val="both"/>
      </w:pPr>
      <w:r>
        <w:rPr>
          <w:szCs w:val="20"/>
          <w:lang w:eastAsia="en-US"/>
        </w:rPr>
        <w:t>5.1.</w:t>
      </w:r>
      <w:r>
        <w:rPr>
          <w:szCs w:val="20"/>
          <w:lang w:eastAsia="en-US"/>
        </w:rPr>
        <w:tab/>
      </w:r>
      <w:r>
        <w:t>Tiks salīdzināti un vērtēti tikai tie piedāvājumi, kas iesniegti šajā nolikumā paredzētajā kārtībā un laikā.</w:t>
      </w:r>
    </w:p>
    <w:p w:rsidR="00B15FF2" w:rsidRPr="00A56DA0" w:rsidRDefault="00B15FF2" w:rsidP="00B15FF2">
      <w:pPr>
        <w:tabs>
          <w:tab w:val="num" w:pos="540"/>
        </w:tabs>
        <w:ind w:left="540" w:hanging="540"/>
        <w:jc w:val="both"/>
        <w:rPr>
          <w:szCs w:val="20"/>
          <w:lang w:eastAsia="en-US"/>
        </w:rPr>
      </w:pPr>
      <w:r>
        <w:t>5.2.</w:t>
      </w:r>
      <w:r>
        <w:tab/>
        <w:t>P</w:t>
      </w:r>
      <w:r w:rsidRPr="00F07D44">
        <w:t xml:space="preserve">iedāvājumu noformējuma pārbaudi, </w:t>
      </w:r>
      <w:r w:rsidR="00301950">
        <w:t>Pretendent</w:t>
      </w:r>
      <w:r w:rsidRPr="00F07D44">
        <w:t>u atlasi, piedāvājumu atbilstības pārbaudi un piedāvājumu vērtēšanu iepirkuma komisija veic slēgtā sēdē.</w:t>
      </w:r>
    </w:p>
    <w:p w:rsidR="00B15FF2" w:rsidRDefault="00B15FF2" w:rsidP="00B15FF2">
      <w:pPr>
        <w:pStyle w:val="BodyTextIndent"/>
        <w:tabs>
          <w:tab w:val="num" w:pos="540"/>
        </w:tabs>
        <w:ind w:hanging="540"/>
      </w:pPr>
      <w:r>
        <w:t>5.3.</w:t>
      </w:r>
      <w:r>
        <w:tab/>
      </w:r>
      <w:r w:rsidRPr="00A56DA0">
        <w:t>Piedāvājumu noformējuma pārbaudes laikā komisija izvērtē, vai piedāvājums sagatavots un noformēts atbilstoši Nolikumā norādītajām prasībām.</w:t>
      </w:r>
    </w:p>
    <w:p w:rsidR="00B15FF2" w:rsidRDefault="00B15FF2" w:rsidP="00B15FF2">
      <w:pPr>
        <w:pStyle w:val="BodyTextIndent"/>
        <w:tabs>
          <w:tab w:val="num" w:pos="540"/>
        </w:tabs>
        <w:ind w:hanging="540"/>
      </w:pPr>
      <w:r>
        <w:t>5.4.</w:t>
      </w:r>
      <w:r>
        <w:tab/>
      </w:r>
      <w:r w:rsidR="00301950">
        <w:t>Pretendent</w:t>
      </w:r>
      <w:r w:rsidRPr="00A56DA0">
        <w:t xml:space="preserve">u atlases laikā komisija pēc iesniegtajiem </w:t>
      </w:r>
      <w:r w:rsidR="00301950">
        <w:t>Pretendent</w:t>
      </w:r>
      <w:r w:rsidRPr="00A56DA0">
        <w:t xml:space="preserve">u atlases dokumentiem noskaidro </w:t>
      </w:r>
      <w:r w:rsidR="00301950">
        <w:t>Pretendent</w:t>
      </w:r>
      <w:r w:rsidRPr="00A56DA0">
        <w:t xml:space="preserve">u atbilstību paredzamā iepirkuma līguma izpildes prasībām, pārbaudot </w:t>
      </w:r>
      <w:r w:rsidR="00301950">
        <w:t>Pretendent</w:t>
      </w:r>
      <w:r w:rsidRPr="00A56DA0">
        <w:t>a atbilstību katrai Nolikumā izvirzītajai prasībai.</w:t>
      </w:r>
    </w:p>
    <w:p w:rsidR="00B15FF2" w:rsidRPr="00A56DA0" w:rsidRDefault="00B15FF2" w:rsidP="00B15FF2">
      <w:pPr>
        <w:pStyle w:val="BodyTextIndent"/>
        <w:tabs>
          <w:tab w:val="num" w:pos="540"/>
        </w:tabs>
        <w:ind w:hanging="540"/>
      </w:pPr>
      <w:r>
        <w:t>5.5.</w:t>
      </w:r>
      <w:r>
        <w:tab/>
      </w:r>
      <w:r w:rsidRPr="00A56DA0">
        <w:rPr>
          <w:bCs/>
          <w:szCs w:val="24"/>
        </w:rPr>
        <w:t xml:space="preserve">Piedāvājumu atbilstības pārbaudes laikā komisija izvērtē </w:t>
      </w:r>
      <w:r w:rsidR="00301950">
        <w:rPr>
          <w:bCs/>
          <w:szCs w:val="24"/>
        </w:rPr>
        <w:t>Pretendent</w:t>
      </w:r>
      <w:r w:rsidRPr="00A56DA0">
        <w:rPr>
          <w:bCs/>
          <w:szCs w:val="24"/>
        </w:rPr>
        <w:t>a iesniegt</w:t>
      </w:r>
      <w:r w:rsidR="006E03CC">
        <w:rPr>
          <w:bCs/>
          <w:szCs w:val="24"/>
        </w:rPr>
        <w:t>ā</w:t>
      </w:r>
      <w:r w:rsidRPr="00A56DA0">
        <w:rPr>
          <w:bCs/>
          <w:szCs w:val="24"/>
        </w:rPr>
        <w:t xml:space="preserve"> </w:t>
      </w:r>
      <w:r w:rsidR="006E03CC">
        <w:rPr>
          <w:bCs/>
          <w:szCs w:val="24"/>
        </w:rPr>
        <w:t>Tehniskā</w:t>
      </w:r>
      <w:r w:rsidRPr="00A56DA0">
        <w:rPr>
          <w:bCs/>
          <w:szCs w:val="24"/>
        </w:rPr>
        <w:t xml:space="preserve"> </w:t>
      </w:r>
      <w:r w:rsidR="006E03CC">
        <w:rPr>
          <w:bCs/>
          <w:szCs w:val="24"/>
        </w:rPr>
        <w:t>piedāvājuma</w:t>
      </w:r>
      <w:r w:rsidRPr="00A56DA0">
        <w:rPr>
          <w:bCs/>
          <w:szCs w:val="24"/>
        </w:rPr>
        <w:t xml:space="preserve"> atbilstību Nolikumā norādītā</w:t>
      </w:r>
      <w:r w:rsidR="00BF65B2">
        <w:rPr>
          <w:bCs/>
          <w:szCs w:val="24"/>
        </w:rPr>
        <w:t>s</w:t>
      </w:r>
      <w:r w:rsidRPr="00A56DA0">
        <w:rPr>
          <w:bCs/>
          <w:szCs w:val="24"/>
        </w:rPr>
        <w:t xml:space="preserve"> </w:t>
      </w:r>
      <w:r w:rsidR="00BF65B2">
        <w:rPr>
          <w:bCs/>
          <w:szCs w:val="24"/>
        </w:rPr>
        <w:t>Tehniskās specifikācijas</w:t>
      </w:r>
      <w:r w:rsidRPr="00A56DA0">
        <w:rPr>
          <w:bCs/>
          <w:szCs w:val="24"/>
        </w:rPr>
        <w:t xml:space="preserve"> prasībām</w:t>
      </w:r>
      <w:r w:rsidRPr="00F07D44">
        <w:rPr>
          <w:b/>
          <w:bCs/>
          <w:szCs w:val="24"/>
        </w:rPr>
        <w:t>.</w:t>
      </w:r>
    </w:p>
    <w:p w:rsidR="007D3155" w:rsidRDefault="00B15FF2" w:rsidP="007D3155">
      <w:pPr>
        <w:pStyle w:val="BodyTextIndent"/>
        <w:tabs>
          <w:tab w:val="num" w:pos="540"/>
        </w:tabs>
        <w:ind w:hanging="540"/>
        <w:rPr>
          <w:bCs/>
          <w:szCs w:val="24"/>
        </w:rPr>
      </w:pPr>
      <w:r>
        <w:t>5.6.</w:t>
      </w:r>
      <w:r>
        <w:tab/>
      </w:r>
      <w:r w:rsidRPr="00A56DA0">
        <w:rPr>
          <w:bCs/>
          <w:szCs w:val="24"/>
        </w:rPr>
        <w:t xml:space="preserve">Komisija vērtē un salīdzina tikai to </w:t>
      </w:r>
      <w:r w:rsidR="00301950">
        <w:rPr>
          <w:bCs/>
          <w:szCs w:val="24"/>
        </w:rPr>
        <w:t>Pretendent</w:t>
      </w:r>
      <w:r w:rsidRPr="00A56DA0">
        <w:rPr>
          <w:bCs/>
          <w:szCs w:val="24"/>
        </w:rPr>
        <w:t xml:space="preserve">u finanšu piedāvājumus, kuru piedāvājumi nav noraidīti piedāvājumu noformējuma pārbaudes, </w:t>
      </w:r>
      <w:r w:rsidR="00301950">
        <w:rPr>
          <w:bCs/>
          <w:szCs w:val="24"/>
        </w:rPr>
        <w:t>Pretendent</w:t>
      </w:r>
      <w:r w:rsidRPr="00A56DA0">
        <w:rPr>
          <w:bCs/>
          <w:szCs w:val="24"/>
        </w:rPr>
        <w:t>u atlases vai piedāvājumu atbilstības pārbaudes laikā.</w:t>
      </w:r>
    </w:p>
    <w:p w:rsidR="005973F1" w:rsidRDefault="007D3155" w:rsidP="007D3155">
      <w:pPr>
        <w:pStyle w:val="BodyTextIndent"/>
        <w:tabs>
          <w:tab w:val="num" w:pos="540"/>
        </w:tabs>
        <w:ind w:hanging="540"/>
      </w:pPr>
      <w:r>
        <w:rPr>
          <w:bCs/>
          <w:szCs w:val="24"/>
        </w:rPr>
        <w:t>5.7.</w:t>
      </w:r>
      <w:r>
        <w:rPr>
          <w:bCs/>
          <w:szCs w:val="24"/>
        </w:rPr>
        <w:tab/>
      </w:r>
      <w:r>
        <w:t xml:space="preserve">No visiem prasībām atbilstošajiem piedāvājumiem izvēlēsies </w:t>
      </w:r>
      <w:r w:rsidR="005973F1">
        <w:t>saimnieciski izdevīgāko piedāvājumu.</w:t>
      </w:r>
    </w:p>
    <w:p w:rsidR="007D3155" w:rsidRDefault="005973F1" w:rsidP="007D3155">
      <w:pPr>
        <w:pStyle w:val="BodyTextIndent"/>
        <w:tabs>
          <w:tab w:val="num" w:pos="540"/>
        </w:tabs>
        <w:ind w:hanging="540"/>
      </w:pPr>
      <w:r>
        <w:t>5.8.</w:t>
      </w:r>
      <w:r>
        <w:tab/>
      </w:r>
      <w:r w:rsidR="000E58C6">
        <w:t>Saimnieciski izdevīgākais piedāvājums tiks noteikts pēc visvairāk saņemtajiem punktiem no maksimāli iespējamiem 100 punktiem.</w:t>
      </w:r>
    </w:p>
    <w:p w:rsidR="000E58C6" w:rsidRDefault="000E58C6" w:rsidP="000E58C6">
      <w:pPr>
        <w:tabs>
          <w:tab w:val="left" w:pos="540"/>
        </w:tabs>
        <w:ind w:left="540" w:hanging="540"/>
        <w:jc w:val="both"/>
        <w:rPr>
          <w:szCs w:val="20"/>
        </w:rPr>
      </w:pPr>
      <w:r>
        <w:t>5.9.</w:t>
      </w:r>
      <w:r>
        <w:tab/>
      </w:r>
      <w:r>
        <w:rPr>
          <w:szCs w:val="20"/>
        </w:rPr>
        <w:t>Saimnieciski izdevīgākā piedāvājuma noteikšanai punkti tiek piešķirti par sekojošo:</w:t>
      </w:r>
    </w:p>
    <w:p w:rsidR="000E58C6" w:rsidRDefault="000E58C6" w:rsidP="000E58C6">
      <w:pPr>
        <w:ind w:left="540" w:hanging="540"/>
      </w:pPr>
      <w:r>
        <w:rPr>
          <w:szCs w:val="20"/>
        </w:rPr>
        <w:t>5.9.1.</w:t>
      </w:r>
      <w:r>
        <w:rPr>
          <w:szCs w:val="20"/>
        </w:rPr>
        <w:tab/>
      </w:r>
      <w:r>
        <w:t xml:space="preserve">Veselības apdrošināšanas polises prēmijas apmērs vienai personai (EUR) – maksimālais punktu skaits – </w:t>
      </w:r>
      <w:r w:rsidR="00477F82">
        <w:t>40</w:t>
      </w:r>
      <w:r>
        <w:t xml:space="preserve">, kur pretendentam piešķiramie punkti tiek noteikti pēc šādas formulas:   </w:t>
      </w:r>
    </w:p>
    <w:p w:rsidR="000E58C6" w:rsidRDefault="000E58C6" w:rsidP="000E58C6">
      <w:pPr>
        <w:ind w:left="1980" w:firstLine="180"/>
      </w:pPr>
      <w:r>
        <w:t xml:space="preserve">A = </w:t>
      </w:r>
      <w:r w:rsidR="00477F82">
        <w:t>40</w:t>
      </w:r>
      <w:r>
        <w:t xml:space="preserve"> x </w:t>
      </w:r>
      <w:r w:rsidRPr="000E58C6">
        <w:t>Lētākā pied</w:t>
      </w:r>
      <w:r>
        <w:t>āvātā prēmija/ pretendenta piedāvātā prēmija</w:t>
      </w:r>
      <w:r w:rsidR="00477F82">
        <w:t>.</w:t>
      </w:r>
    </w:p>
    <w:p w:rsidR="00FF56C6" w:rsidRDefault="00FF56C6" w:rsidP="000E58C6">
      <w:pPr>
        <w:ind w:left="1980" w:firstLine="180"/>
      </w:pPr>
    </w:p>
    <w:p w:rsidR="00C210A4" w:rsidRDefault="00FF56C6" w:rsidP="00FF56C6">
      <w:pPr>
        <w:ind w:left="540" w:hanging="540"/>
      </w:pPr>
      <w:r>
        <w:t>5.9</w:t>
      </w:r>
      <w:r w:rsidR="001630D6">
        <w:t>.2</w:t>
      </w:r>
      <w:r>
        <w:t>.</w:t>
      </w:r>
      <w:r>
        <w:tab/>
      </w:r>
      <w:r w:rsidR="000E63F8">
        <w:t>P</w:t>
      </w:r>
      <w:r w:rsidR="00C210A4">
        <w:t>olises papildinājums ar</w:t>
      </w:r>
      <w:r w:rsidR="00477F82">
        <w:t xml:space="preserve"> papildus </w:t>
      </w:r>
      <w:r w:rsidR="001630D6">
        <w:t xml:space="preserve">ambulatorajiem </w:t>
      </w:r>
      <w:r w:rsidR="00477F82">
        <w:t>ārstniecisk</w:t>
      </w:r>
      <w:r w:rsidR="00C210A4">
        <w:t>iem</w:t>
      </w:r>
      <w:r w:rsidR="00477F82">
        <w:t xml:space="preserve"> pakalpojum</w:t>
      </w:r>
      <w:r w:rsidR="00C210A4">
        <w:t xml:space="preserve">iem, kas nav iekļauti pamatprasībās Tehniskajā specifikācijā – maksimālais punktu skaits </w:t>
      </w:r>
      <w:r w:rsidR="001630D6">
        <w:t xml:space="preserve">7,5 </w:t>
      </w:r>
      <w:r w:rsidR="00C210A4">
        <w:t>, kur pretendentam piešķiramie punkti tiek noteikti pēc šādas formulas:</w:t>
      </w:r>
    </w:p>
    <w:p w:rsidR="00C210A4" w:rsidRDefault="001630D6" w:rsidP="005C60EE">
      <w:pPr>
        <w:ind w:left="1980"/>
      </w:pPr>
      <w:r>
        <w:t>B</w:t>
      </w:r>
      <w:r w:rsidR="00C210A4">
        <w:t xml:space="preserve"> = </w:t>
      </w:r>
      <w:r>
        <w:t>7,5</w:t>
      </w:r>
      <w:r w:rsidR="00C210A4">
        <w:t xml:space="preserve"> x pretendenta papildus </w:t>
      </w:r>
      <w:r>
        <w:t xml:space="preserve">ambulatoro </w:t>
      </w:r>
      <w:r w:rsidR="00C210A4">
        <w:t>ārstniecības pakalpojumu</w:t>
      </w:r>
      <w:r w:rsidR="00C210A4" w:rsidRPr="000E58C6">
        <w:t xml:space="preserve"> </w:t>
      </w:r>
      <w:r w:rsidR="00C210A4">
        <w:t>skaits/ lielākais piedāvātais papildu</w:t>
      </w:r>
      <w:r>
        <w:t xml:space="preserve">s ambulatoro </w:t>
      </w:r>
      <w:r w:rsidR="00C210A4">
        <w:t>ārstniecības pakalpojumu skaits.</w:t>
      </w:r>
    </w:p>
    <w:p w:rsidR="001630D6" w:rsidRDefault="001630D6" w:rsidP="005C60EE">
      <w:pPr>
        <w:ind w:left="1980"/>
      </w:pPr>
    </w:p>
    <w:p w:rsidR="001630D6" w:rsidRDefault="001630D6" w:rsidP="001630D6">
      <w:pPr>
        <w:ind w:left="540" w:hanging="540"/>
      </w:pPr>
      <w:r>
        <w:t>5.9.3.</w:t>
      </w:r>
      <w:r>
        <w:tab/>
        <w:t>Polises papildinājums ar papildus stacionārajiem ārstnieciskiem pakalpojumiem, kas nav iekļauti pamatprasībās Tehniskajā specifikācijā – maksimālais punktu skaits 7,5 , kur pretendentam piešķiramie punkti tiek noteikti pēc šādas formulas:</w:t>
      </w:r>
    </w:p>
    <w:p w:rsidR="001630D6" w:rsidRDefault="00E47BD7" w:rsidP="001630D6">
      <w:pPr>
        <w:ind w:left="1980"/>
      </w:pPr>
      <w:r>
        <w:t>C</w:t>
      </w:r>
      <w:r w:rsidR="001630D6">
        <w:t xml:space="preserve"> = 7,5 x pretendenta papildus stacionāro ārstniecības pakalpojumu</w:t>
      </w:r>
      <w:r w:rsidR="001630D6" w:rsidRPr="000E58C6">
        <w:t xml:space="preserve"> </w:t>
      </w:r>
      <w:r w:rsidR="001630D6">
        <w:t>skaits/ lielākais piedāvātais papildus stacionāro ārstniecības pakalpojumu skaits.</w:t>
      </w:r>
    </w:p>
    <w:p w:rsidR="006274E4" w:rsidRDefault="00C210A4" w:rsidP="006274E4">
      <w:pPr>
        <w:ind w:left="540" w:hanging="540"/>
      </w:pPr>
      <w:r>
        <w:t>5.9.</w:t>
      </w:r>
      <w:r w:rsidR="000E63F8">
        <w:t>4</w:t>
      </w:r>
      <w:r>
        <w:t>.</w:t>
      </w:r>
      <w:r>
        <w:tab/>
        <w:t>Tehniskajā specifikācijā noteikt</w:t>
      </w:r>
      <w:r w:rsidR="006274E4">
        <w:t>ās</w:t>
      </w:r>
      <w:r w:rsidR="000E63F8">
        <w:t xml:space="preserve"> rehabilitācijas pakalpojumu </w:t>
      </w:r>
      <w:r>
        <w:t>apdrošinā</w:t>
      </w:r>
      <w:r w:rsidR="006274E4">
        <w:t>juma summas</w:t>
      </w:r>
      <w:r>
        <w:t xml:space="preserve"> apakšlimit</w:t>
      </w:r>
      <w:r w:rsidR="000E63F8">
        <w:t>a</w:t>
      </w:r>
      <w:r w:rsidR="006274E4">
        <w:t xml:space="preserve"> palielinājums</w:t>
      </w:r>
      <w:r w:rsidR="006274E4" w:rsidRPr="006274E4">
        <w:t xml:space="preserve"> </w:t>
      </w:r>
      <w:r w:rsidR="006274E4">
        <w:t>-</w:t>
      </w:r>
      <w:r w:rsidR="001630D6">
        <w:t xml:space="preserve"> </w:t>
      </w:r>
      <w:r w:rsidR="006274E4">
        <w:t>maksimālais punktu skaits 15,</w:t>
      </w:r>
      <w:r w:rsidR="006274E4" w:rsidRPr="006274E4">
        <w:t xml:space="preserve"> </w:t>
      </w:r>
      <w:r w:rsidR="006274E4">
        <w:t>kur pretendentam piešķiramie punkti tiek noteikti pēc šādas formulas:</w:t>
      </w:r>
    </w:p>
    <w:p w:rsidR="006274E4" w:rsidRDefault="005C60EE" w:rsidP="006274E4">
      <w:pPr>
        <w:ind w:left="1980"/>
      </w:pPr>
      <w:r>
        <w:t>D</w:t>
      </w:r>
      <w:r w:rsidR="006274E4">
        <w:t xml:space="preserve"> = 15 x pretendenta </w:t>
      </w:r>
      <w:r w:rsidR="000E63F8">
        <w:t xml:space="preserve">rehabilitācijas pakalpojumu apdrošinājuma summas apakšlimita palielinājums </w:t>
      </w:r>
      <w:r w:rsidR="006274E4">
        <w:t>/</w:t>
      </w:r>
      <w:r w:rsidR="00441444">
        <w:t>lielākais</w:t>
      </w:r>
      <w:r w:rsidR="006274E4">
        <w:t xml:space="preserve"> </w:t>
      </w:r>
      <w:r w:rsidR="000E63F8">
        <w:t>rehabilitācijas pakalpojumu apdrošinājuma summas apakšlimita palielinājums</w:t>
      </w:r>
      <w:r w:rsidR="006274E4">
        <w:t>.</w:t>
      </w:r>
    </w:p>
    <w:p w:rsidR="000E63F8" w:rsidRDefault="000E63F8" w:rsidP="006274E4">
      <w:pPr>
        <w:ind w:left="1980"/>
      </w:pPr>
    </w:p>
    <w:p w:rsidR="000E63F8" w:rsidRDefault="000E63F8" w:rsidP="000E63F8">
      <w:pPr>
        <w:ind w:left="567" w:hanging="567"/>
      </w:pPr>
      <w:r>
        <w:lastRenderedPageBreak/>
        <w:t>5.9.5.</w:t>
      </w:r>
      <w:r>
        <w:tab/>
      </w:r>
      <w:r>
        <w:tab/>
        <w:t>Papildus Tehniskajā specifikācijā minētajām pamatprasībām bez papildus piemaksas iekļauts pakalpojums „ Atvērtā polise” - maksimālais punktu skaits 1</w:t>
      </w:r>
      <w:r w:rsidR="004467CC">
        <w:t>5</w:t>
      </w:r>
      <w:r>
        <w:t>, kur pretendentam piešķiramie punkti tiek noteikti pēc šādas formulas:</w:t>
      </w:r>
    </w:p>
    <w:p w:rsidR="000E63F8" w:rsidRDefault="000E63F8" w:rsidP="000E63F8">
      <w:pPr>
        <w:tabs>
          <w:tab w:val="left" w:pos="1985"/>
        </w:tabs>
        <w:ind w:left="567" w:hanging="567"/>
      </w:pPr>
      <w:r>
        <w:tab/>
      </w:r>
      <w:r>
        <w:tab/>
      </w:r>
      <w:r w:rsidR="005C60EE">
        <w:t>E</w:t>
      </w:r>
      <w:r>
        <w:t xml:space="preserve"> = 1</w:t>
      </w:r>
      <w:r w:rsidR="004467CC">
        <w:t>5</w:t>
      </w:r>
      <w:r>
        <w:t xml:space="preserve"> x pretendenta piešķirtais pakalpojuma „Atvērtā polise” limits/</w:t>
      </w:r>
    </w:p>
    <w:p w:rsidR="000E63F8" w:rsidRDefault="000E63F8" w:rsidP="000E63F8">
      <w:pPr>
        <w:tabs>
          <w:tab w:val="left" w:pos="1985"/>
        </w:tabs>
        <w:ind w:left="567" w:hanging="567"/>
      </w:pPr>
      <w:r>
        <w:tab/>
      </w:r>
      <w:r>
        <w:tab/>
      </w:r>
      <w:r w:rsidR="004467CC">
        <w:t>l</w:t>
      </w:r>
      <w:r>
        <w:t>ielākais piešķirtais pakalpojuma „Atvērtā polise” limits</w:t>
      </w:r>
    </w:p>
    <w:p w:rsidR="000E63F8" w:rsidRDefault="000E63F8" w:rsidP="000E63F8">
      <w:pPr>
        <w:tabs>
          <w:tab w:val="left" w:pos="1985"/>
        </w:tabs>
        <w:ind w:left="567" w:hanging="567"/>
      </w:pPr>
    </w:p>
    <w:p w:rsidR="000E63F8" w:rsidRDefault="005C60EE" w:rsidP="000E63F8">
      <w:pPr>
        <w:ind w:left="567" w:hanging="567"/>
      </w:pPr>
      <w:r>
        <w:t>5.9.6.</w:t>
      </w:r>
      <w:r>
        <w:tab/>
      </w:r>
      <w:r>
        <w:tab/>
        <w:t>Apmaksāto ārstniecisko pakalpojumu cenrādis pakalpojumiem, kas tiek saņemti Pretendenta nelīgumiestādēs - maksimālais punktu skaits</w:t>
      </w:r>
      <w:r w:rsidR="000E63F8">
        <w:t>, kur pretendentam piešķiramie punkti tiek noteikti pēc šādas formulas:</w:t>
      </w:r>
    </w:p>
    <w:p w:rsidR="005C60EE" w:rsidRDefault="000E63F8" w:rsidP="005C60EE">
      <w:pPr>
        <w:tabs>
          <w:tab w:val="left" w:pos="1985"/>
        </w:tabs>
        <w:ind w:left="567" w:hanging="567"/>
      </w:pPr>
      <w:r>
        <w:tab/>
      </w:r>
      <w:r>
        <w:tab/>
      </w:r>
      <w:r w:rsidR="005C60EE">
        <w:t>F</w:t>
      </w:r>
      <w:r>
        <w:t xml:space="preserve"> = 1</w:t>
      </w:r>
      <w:r w:rsidR="005C60EE">
        <w:t>5</w:t>
      </w:r>
      <w:r>
        <w:t xml:space="preserve"> x </w:t>
      </w:r>
      <w:r w:rsidR="00E47BD7">
        <w:t xml:space="preserve">zemākā cenu kopsumma par pakalpojumiem nelīgumiestādēs/ </w:t>
      </w:r>
      <w:r>
        <w:t xml:space="preserve">pretendenta </w:t>
      </w:r>
      <w:r w:rsidR="005C60EE">
        <w:t xml:space="preserve">cenu kopsumma par </w:t>
      </w:r>
      <w:r>
        <w:t>pakalpojum</w:t>
      </w:r>
      <w:r w:rsidR="005C60EE">
        <w:t xml:space="preserve">iem nelīgumiestādēs. </w:t>
      </w:r>
    </w:p>
    <w:p w:rsidR="005C60EE" w:rsidRDefault="005C60EE" w:rsidP="005C60EE">
      <w:pPr>
        <w:tabs>
          <w:tab w:val="left" w:pos="1985"/>
        </w:tabs>
        <w:ind w:left="567" w:hanging="567"/>
      </w:pPr>
    </w:p>
    <w:p w:rsidR="005C60EE" w:rsidRDefault="005C60EE" w:rsidP="005C60EE">
      <w:pPr>
        <w:tabs>
          <w:tab w:val="left" w:pos="1985"/>
        </w:tabs>
        <w:ind w:left="567" w:hanging="567"/>
      </w:pPr>
      <w:r>
        <w:t>Pakalpojumu kopsummas mērķiem tiek summētas šādas pakalpojumu cenas:</w:t>
      </w:r>
    </w:p>
    <w:p w:rsidR="005C60EE" w:rsidRDefault="005C60EE" w:rsidP="005C60EE">
      <w:pPr>
        <w:tabs>
          <w:tab w:val="left" w:pos="1985"/>
        </w:tabs>
        <w:ind w:left="567" w:hanging="567"/>
      </w:pPr>
    </w:p>
    <w:p w:rsidR="005C60EE" w:rsidRDefault="005C60EE" w:rsidP="005C60EE">
      <w:pPr>
        <w:ind w:left="567"/>
      </w:pPr>
      <w:r w:rsidRPr="00C8431F">
        <w:rPr>
          <w:u w:val="single"/>
        </w:rPr>
        <w:t>Ārstu konsultācijas</w:t>
      </w:r>
      <w:r w:rsidRPr="00C8431F">
        <w:rPr>
          <w:u w:val="single"/>
        </w:rPr>
        <w:br/>
      </w:r>
      <w:r>
        <w:t>1.</w:t>
      </w:r>
      <w:r w:rsidR="00435277">
        <w:t xml:space="preserve"> Ā</w:t>
      </w:r>
      <w:r>
        <w:t>rstu speciālistu pirmreizējā konsultācija;</w:t>
      </w:r>
    </w:p>
    <w:p w:rsidR="005C60EE" w:rsidRDefault="005C60EE" w:rsidP="005C60EE">
      <w:pPr>
        <w:ind w:left="567"/>
      </w:pPr>
      <w:r>
        <w:t>2.</w:t>
      </w:r>
      <w:r w:rsidR="00435277">
        <w:t xml:space="preserve"> Ā</w:t>
      </w:r>
      <w:r>
        <w:t>rstu speciālistu atkārtota konsultācija;</w:t>
      </w:r>
    </w:p>
    <w:p w:rsidR="005C60EE" w:rsidRDefault="00770514" w:rsidP="005C60EE">
      <w:pPr>
        <w:ind w:firstLine="567"/>
      </w:pPr>
      <w:r>
        <w:t>3.</w:t>
      </w:r>
      <w:r w:rsidR="00435277">
        <w:t xml:space="preserve"> A</w:t>
      </w:r>
      <w:r w:rsidR="005C60EE">
        <w:t>ugsti kvalificēta speciālista, profesora, docenta konsultācija;</w:t>
      </w:r>
    </w:p>
    <w:p w:rsidR="005C60EE" w:rsidRDefault="005C60EE" w:rsidP="005C60EE">
      <w:pPr>
        <w:ind w:firstLine="567"/>
      </w:pPr>
      <w:r>
        <w:t>4.</w:t>
      </w:r>
      <w:r w:rsidR="00435277">
        <w:t xml:space="preserve"> M</w:t>
      </w:r>
      <w:r>
        <w:t>edicīnas personas mājas vizīte (ieskaitot transporta izdevumus);</w:t>
      </w:r>
    </w:p>
    <w:p w:rsidR="005C60EE" w:rsidRDefault="005C60EE" w:rsidP="005C60EE">
      <w:pPr>
        <w:ind w:firstLine="567"/>
        <w:rPr>
          <w:u w:val="single"/>
        </w:rPr>
      </w:pPr>
    </w:p>
    <w:p w:rsidR="005C60EE" w:rsidRDefault="005C60EE" w:rsidP="005C60EE">
      <w:pPr>
        <w:ind w:firstLine="567"/>
        <w:rPr>
          <w:u w:val="single"/>
        </w:rPr>
      </w:pPr>
      <w:r w:rsidRPr="00C8431F">
        <w:rPr>
          <w:u w:val="single"/>
        </w:rPr>
        <w:t>Diagnostika</w:t>
      </w:r>
    </w:p>
    <w:p w:rsidR="00435277" w:rsidRPr="00C8431F" w:rsidRDefault="00B54D9C" w:rsidP="005C60EE">
      <w:pPr>
        <w:ind w:firstLine="567"/>
      </w:pPr>
      <w:r>
        <w:t>5</w:t>
      </w:r>
      <w:r w:rsidR="00435277">
        <w:t>.</w:t>
      </w:r>
      <w:r w:rsidR="00435277" w:rsidRPr="00435277">
        <w:t xml:space="preserve"> </w:t>
      </w:r>
      <w:r w:rsidR="00435277">
        <w:t>Orgānu rentgenoloģiskie izmeklējumi ar kontrastvielu</w:t>
      </w:r>
    </w:p>
    <w:p w:rsidR="005C60EE" w:rsidRDefault="00B54D9C" w:rsidP="005C60EE">
      <w:pPr>
        <w:ind w:firstLine="567"/>
      </w:pPr>
      <w:r>
        <w:t>6</w:t>
      </w:r>
      <w:r w:rsidR="005C60EE">
        <w:t>.</w:t>
      </w:r>
      <w:r w:rsidR="005D3204">
        <w:t xml:space="preserve"> </w:t>
      </w:r>
      <w:r w:rsidR="005C60EE">
        <w:t>Ultrasonogrāfiskie izmeklējumi;</w:t>
      </w:r>
    </w:p>
    <w:p w:rsidR="005C60EE" w:rsidRDefault="00B54D9C" w:rsidP="005C60EE">
      <w:pPr>
        <w:ind w:firstLine="567"/>
      </w:pPr>
      <w:r>
        <w:t>7</w:t>
      </w:r>
      <w:r w:rsidR="005C60EE">
        <w:t>.</w:t>
      </w:r>
      <w:r w:rsidR="005D3204">
        <w:t xml:space="preserve"> </w:t>
      </w:r>
      <w:r w:rsidR="005C60EE">
        <w:t>Ehokardiogrāfiskie izmeklējumi;</w:t>
      </w:r>
    </w:p>
    <w:p w:rsidR="005D3204" w:rsidRDefault="00B54D9C" w:rsidP="005C60EE">
      <w:pPr>
        <w:ind w:firstLine="567"/>
      </w:pPr>
      <w:r>
        <w:t>8</w:t>
      </w:r>
      <w:r w:rsidR="005D3204">
        <w:t>. Mamogrāfija;</w:t>
      </w:r>
    </w:p>
    <w:p w:rsidR="005C60EE" w:rsidRDefault="00B54D9C" w:rsidP="005C60EE">
      <w:pPr>
        <w:ind w:left="567"/>
      </w:pPr>
      <w:r>
        <w:t>9</w:t>
      </w:r>
      <w:r w:rsidR="005C60EE">
        <w:t>.</w:t>
      </w:r>
      <w:r w:rsidR="005D3204">
        <w:t xml:space="preserve"> </w:t>
      </w:r>
      <w:r w:rsidR="005C60EE">
        <w:t>Kompjuterizēta encefalogrāfija</w:t>
      </w:r>
      <w:r w:rsidR="005D3204">
        <w:t>;</w:t>
      </w:r>
    </w:p>
    <w:p w:rsidR="005D3204" w:rsidRDefault="005D3204" w:rsidP="005C60EE">
      <w:pPr>
        <w:ind w:left="567"/>
      </w:pPr>
      <w:r>
        <w:t>1</w:t>
      </w:r>
      <w:r w:rsidR="00B54D9C">
        <w:t>0</w:t>
      </w:r>
      <w:r>
        <w:t>. Elektroencefalogrāfija;</w:t>
      </w:r>
    </w:p>
    <w:p w:rsidR="005D3204" w:rsidRDefault="005D3204" w:rsidP="005C60EE">
      <w:pPr>
        <w:ind w:left="567"/>
      </w:pPr>
      <w:r>
        <w:t>1</w:t>
      </w:r>
      <w:r w:rsidR="00B54D9C">
        <w:t>1</w:t>
      </w:r>
      <w:r>
        <w:t>. Neirogrāfija;</w:t>
      </w:r>
    </w:p>
    <w:p w:rsidR="005D3204" w:rsidRDefault="005D3204" w:rsidP="005C60EE">
      <w:pPr>
        <w:ind w:left="567"/>
      </w:pPr>
      <w:r>
        <w:t>1</w:t>
      </w:r>
      <w:r w:rsidR="00B54D9C">
        <w:t>2</w:t>
      </w:r>
      <w:r>
        <w:t>. Elektromiogrāfija;</w:t>
      </w:r>
    </w:p>
    <w:p w:rsidR="005C60EE" w:rsidRDefault="005D3204" w:rsidP="005C60EE">
      <w:pPr>
        <w:ind w:firstLine="567"/>
      </w:pPr>
      <w:r>
        <w:t>1</w:t>
      </w:r>
      <w:r w:rsidR="00B54D9C">
        <w:t>3</w:t>
      </w:r>
      <w:r w:rsidR="005C60EE">
        <w:t>.</w:t>
      </w:r>
      <w:r>
        <w:t xml:space="preserve"> </w:t>
      </w:r>
      <w:r w:rsidR="005C60EE">
        <w:t>Osteodensitometrija;</w:t>
      </w:r>
    </w:p>
    <w:p w:rsidR="005D3204" w:rsidRDefault="005D3204" w:rsidP="005C60EE">
      <w:pPr>
        <w:ind w:firstLine="567"/>
      </w:pPr>
      <w:r>
        <w:t>1</w:t>
      </w:r>
      <w:r w:rsidR="00B54D9C">
        <w:t>4</w:t>
      </w:r>
      <w:r>
        <w:t>. Elektrokardiogrāfija;</w:t>
      </w:r>
    </w:p>
    <w:p w:rsidR="005D3204" w:rsidRDefault="005D3204" w:rsidP="005C60EE">
      <w:pPr>
        <w:ind w:firstLine="567"/>
      </w:pPr>
      <w:r>
        <w:t>1</w:t>
      </w:r>
      <w:r w:rsidR="00B54D9C">
        <w:t>5</w:t>
      </w:r>
      <w:r>
        <w:t>. Doplerogrāfiskie izmeklējumi;</w:t>
      </w:r>
    </w:p>
    <w:p w:rsidR="005D3204" w:rsidRDefault="005D3204" w:rsidP="005C60EE">
      <w:pPr>
        <w:ind w:firstLine="567"/>
      </w:pPr>
      <w:r>
        <w:t>1</w:t>
      </w:r>
      <w:r w:rsidR="00B54D9C">
        <w:t>6</w:t>
      </w:r>
      <w:r>
        <w:t>. Holtera monitorēšana;</w:t>
      </w:r>
    </w:p>
    <w:p w:rsidR="005D3204" w:rsidRDefault="005D3204" w:rsidP="005C60EE">
      <w:pPr>
        <w:ind w:firstLine="567"/>
      </w:pPr>
      <w:r>
        <w:t>1</w:t>
      </w:r>
      <w:r w:rsidR="00B54D9C">
        <w:t>7</w:t>
      </w:r>
      <w:r>
        <w:t>. Endoskopiskie izmeklējumi;</w:t>
      </w:r>
    </w:p>
    <w:p w:rsidR="005D3204" w:rsidRDefault="00B54D9C" w:rsidP="005C60EE">
      <w:pPr>
        <w:ind w:firstLine="567"/>
      </w:pPr>
      <w:r>
        <w:t>18</w:t>
      </w:r>
      <w:r w:rsidR="005D3204">
        <w:t>. Scintigrāfiskie izmeklējumi</w:t>
      </w:r>
    </w:p>
    <w:p w:rsidR="005C60EE" w:rsidRDefault="00B54D9C" w:rsidP="005C60EE">
      <w:pPr>
        <w:ind w:firstLine="567"/>
      </w:pPr>
      <w:r>
        <w:t>19</w:t>
      </w:r>
      <w:r w:rsidR="005D3204">
        <w:t xml:space="preserve">. </w:t>
      </w:r>
      <w:r w:rsidR="005C60EE">
        <w:t>Skaitļotājtomogrāfijas izmeklējum</w:t>
      </w:r>
      <w:r w:rsidR="00953DE4">
        <w:t xml:space="preserve">i </w:t>
      </w:r>
      <w:r w:rsidR="005C60EE">
        <w:t>(CT   ar kontrastēšanu);</w:t>
      </w:r>
    </w:p>
    <w:p w:rsidR="005C60EE" w:rsidRDefault="005D3204" w:rsidP="005C60EE">
      <w:pPr>
        <w:ind w:firstLine="567"/>
      </w:pPr>
      <w:r>
        <w:t>2</w:t>
      </w:r>
      <w:r w:rsidR="00B54D9C">
        <w:t>0</w:t>
      </w:r>
      <w:r w:rsidR="005C60EE">
        <w:t>.</w:t>
      </w:r>
      <w:r>
        <w:t xml:space="preserve"> </w:t>
      </w:r>
      <w:r w:rsidR="005C60EE">
        <w:t xml:space="preserve">Magnētiskās rezonanses </w:t>
      </w:r>
      <w:r>
        <w:t xml:space="preserve">izmeklējumi </w:t>
      </w:r>
      <w:r w:rsidR="005C60EE">
        <w:t>(MR  ar kontrastēšanu);</w:t>
      </w:r>
    </w:p>
    <w:p w:rsidR="005D3204" w:rsidRDefault="005D3204" w:rsidP="005C60EE">
      <w:pPr>
        <w:ind w:firstLine="567"/>
      </w:pPr>
      <w:r>
        <w:t>2</w:t>
      </w:r>
      <w:r w:rsidR="00B54D9C">
        <w:t>1</w:t>
      </w:r>
      <w:r>
        <w:t>. Magnētiskās rezonanses (MR) angiogrāfijas izmeklējums;</w:t>
      </w:r>
    </w:p>
    <w:p w:rsidR="005D3204" w:rsidRDefault="005D3204" w:rsidP="005C60EE">
      <w:pPr>
        <w:ind w:firstLine="567"/>
      </w:pPr>
      <w:r>
        <w:t>2</w:t>
      </w:r>
      <w:r w:rsidR="00B54D9C">
        <w:t>2</w:t>
      </w:r>
      <w:r>
        <w:t>. Optiskās koherences tomogrāfija.</w:t>
      </w:r>
    </w:p>
    <w:p w:rsidR="005C60EE" w:rsidRDefault="005C60EE" w:rsidP="005C60EE">
      <w:pPr>
        <w:rPr>
          <w:u w:val="single"/>
        </w:rPr>
      </w:pPr>
    </w:p>
    <w:p w:rsidR="005C60EE" w:rsidRDefault="005C60EE" w:rsidP="005C60EE">
      <w:pPr>
        <w:ind w:firstLine="567"/>
        <w:rPr>
          <w:u w:val="single"/>
        </w:rPr>
      </w:pPr>
      <w:r w:rsidRPr="00DC74AC">
        <w:rPr>
          <w:u w:val="single"/>
        </w:rPr>
        <w:t>Manipulācijas</w:t>
      </w:r>
    </w:p>
    <w:p w:rsidR="005C60EE" w:rsidRDefault="005D3204" w:rsidP="005C60EE">
      <w:pPr>
        <w:ind w:firstLine="567"/>
      </w:pPr>
      <w:r>
        <w:t>2</w:t>
      </w:r>
      <w:r w:rsidR="00B54D9C">
        <w:t>3</w:t>
      </w:r>
      <w:r w:rsidR="005C60EE">
        <w:t>.</w:t>
      </w:r>
      <w:r>
        <w:t xml:space="preserve"> </w:t>
      </w:r>
      <w:r w:rsidR="005C60EE">
        <w:t>Ārstnieciskās manipulācijas vienas pieņemšanas laikā;</w:t>
      </w:r>
    </w:p>
    <w:p w:rsidR="00C57381" w:rsidRDefault="005D3204" w:rsidP="005C60EE">
      <w:pPr>
        <w:ind w:firstLine="567"/>
      </w:pPr>
      <w:r>
        <w:t>2</w:t>
      </w:r>
      <w:r w:rsidR="00B54D9C">
        <w:t>4</w:t>
      </w:r>
      <w:r>
        <w:t xml:space="preserve">. </w:t>
      </w:r>
      <w:r w:rsidR="005C60EE">
        <w:t>Blokāde un locītavas punkcija;</w:t>
      </w:r>
    </w:p>
    <w:p w:rsidR="005C60EE" w:rsidRDefault="005D3204" w:rsidP="005C60EE">
      <w:pPr>
        <w:ind w:firstLine="567"/>
      </w:pPr>
      <w:r>
        <w:t>2</w:t>
      </w:r>
      <w:r w:rsidR="00B54D9C">
        <w:t>5</w:t>
      </w:r>
      <w:r w:rsidR="005C60EE">
        <w:t>.</w:t>
      </w:r>
      <w:r>
        <w:t xml:space="preserve"> </w:t>
      </w:r>
      <w:r w:rsidR="005C60EE">
        <w:t>Epidurālā blokāde.</w:t>
      </w:r>
    </w:p>
    <w:p w:rsidR="005D3204" w:rsidRDefault="005D3204" w:rsidP="005C60EE">
      <w:pPr>
        <w:ind w:firstLine="567"/>
      </w:pPr>
    </w:p>
    <w:p w:rsidR="005D3204" w:rsidRDefault="005D3204" w:rsidP="005C60EE">
      <w:pPr>
        <w:ind w:firstLine="567"/>
        <w:rPr>
          <w:u w:val="single"/>
        </w:rPr>
      </w:pPr>
      <w:r w:rsidRPr="005D3204">
        <w:rPr>
          <w:u w:val="single"/>
        </w:rPr>
        <w:t>Stacionārie maksas pakalpojumi</w:t>
      </w:r>
    </w:p>
    <w:p w:rsidR="005D3204" w:rsidRDefault="005D3204" w:rsidP="005C60EE">
      <w:pPr>
        <w:ind w:firstLine="567"/>
      </w:pPr>
      <w:r>
        <w:t>2</w:t>
      </w:r>
      <w:r w:rsidR="00B54D9C">
        <w:t>6</w:t>
      </w:r>
      <w:r>
        <w:t xml:space="preserve">. </w:t>
      </w:r>
      <w:r w:rsidR="00981789">
        <w:t>Par vienu gultas dienu stacionārā;</w:t>
      </w:r>
    </w:p>
    <w:p w:rsidR="00981789" w:rsidRDefault="00981789" w:rsidP="005C60EE">
      <w:pPr>
        <w:ind w:firstLine="567"/>
      </w:pPr>
      <w:r>
        <w:t>2</w:t>
      </w:r>
      <w:r w:rsidR="00B54D9C">
        <w:t>7</w:t>
      </w:r>
      <w:r>
        <w:t>. Par dienu paaugstināta servisa palātā;</w:t>
      </w:r>
    </w:p>
    <w:p w:rsidR="00981789" w:rsidRPr="005D3204" w:rsidRDefault="00981789" w:rsidP="005C60EE">
      <w:pPr>
        <w:ind w:firstLine="567"/>
      </w:pPr>
      <w:r>
        <w:t>2</w:t>
      </w:r>
      <w:r w:rsidR="00B54D9C">
        <w:t>8</w:t>
      </w:r>
      <w:r>
        <w:t>. Par dienas stacionāra gultas dienu.</w:t>
      </w:r>
    </w:p>
    <w:p w:rsidR="005C60EE" w:rsidRDefault="005C60EE" w:rsidP="005C60EE">
      <w:pPr>
        <w:tabs>
          <w:tab w:val="left" w:pos="1985"/>
        </w:tabs>
        <w:ind w:left="567" w:hanging="567"/>
      </w:pPr>
    </w:p>
    <w:p w:rsidR="000E63F8" w:rsidRDefault="00146CBD" w:rsidP="00146CBD">
      <w:pPr>
        <w:tabs>
          <w:tab w:val="left" w:pos="1985"/>
        </w:tabs>
      </w:pPr>
      <w:r>
        <w:lastRenderedPageBreak/>
        <w:t xml:space="preserve">Pretendenti </w:t>
      </w:r>
      <w:r w:rsidR="004467CC">
        <w:t xml:space="preserve">norāda iepriekš minēto pakalpojumu cenas, aizpildot </w:t>
      </w:r>
      <w:r w:rsidR="00157C73">
        <w:t xml:space="preserve">tabulu </w:t>
      </w:r>
      <w:r w:rsidR="004467CC">
        <w:t>Nolikuma pielikum</w:t>
      </w:r>
      <w:r w:rsidR="00157C73">
        <w:t>ā</w:t>
      </w:r>
      <w:r w:rsidR="004467CC">
        <w:t xml:space="preserve"> Nr.</w:t>
      </w:r>
      <w:r w:rsidR="00981789">
        <w:t>2.</w:t>
      </w:r>
    </w:p>
    <w:p w:rsidR="000E63F8" w:rsidRDefault="000E63F8" w:rsidP="000E63F8">
      <w:pPr>
        <w:tabs>
          <w:tab w:val="left" w:pos="1985"/>
        </w:tabs>
        <w:ind w:left="567" w:hanging="567"/>
      </w:pPr>
      <w:r>
        <w:tab/>
      </w:r>
    </w:p>
    <w:p w:rsidR="002414F9" w:rsidRDefault="002414F9" w:rsidP="000E58C6">
      <w:pPr>
        <w:tabs>
          <w:tab w:val="left" w:pos="540"/>
        </w:tabs>
        <w:ind w:left="540" w:hanging="540"/>
        <w:jc w:val="both"/>
      </w:pPr>
      <w:r>
        <w:t>5.1</w:t>
      </w:r>
      <w:r w:rsidR="007D4AE9">
        <w:t>0</w:t>
      </w:r>
      <w:r>
        <w:t>.</w:t>
      </w:r>
      <w:r>
        <w:tab/>
        <w:t>Pretendentam piešķirtie punkti tiek aprēķināti pēc formulas</w:t>
      </w:r>
      <w:r w:rsidR="00BA379C">
        <w:t>:</w:t>
      </w:r>
    </w:p>
    <w:p w:rsidR="000E79CE" w:rsidRDefault="002414F9" w:rsidP="005D1796">
      <w:pPr>
        <w:tabs>
          <w:tab w:val="left" w:pos="540"/>
        </w:tabs>
        <w:ind w:left="540" w:hanging="540"/>
        <w:jc w:val="both"/>
      </w:pPr>
      <w:r>
        <w:tab/>
        <w:t>W = A+</w:t>
      </w:r>
      <w:r w:rsidRPr="002414F9">
        <w:t xml:space="preserve"> </w:t>
      </w:r>
      <w:r w:rsidR="005C60EE">
        <w:t>B + C + D + E + F</w:t>
      </w:r>
      <w:r w:rsidR="00697E21">
        <w:rPr>
          <w:vertAlign w:val="subscript"/>
        </w:rPr>
        <w:t xml:space="preserve">, </w:t>
      </w:r>
      <w:r>
        <w:t xml:space="preserve">kur </w:t>
      </w:r>
      <w:r w:rsidR="005D1796">
        <w:t>A,B,C,D,E,F ir pretendenta piedāvājuma vērtējumi pēc nolikuma apakšpunktā 5.9. noteiktās metodikas.</w:t>
      </w:r>
    </w:p>
    <w:p w:rsidR="005D1796" w:rsidRDefault="005D1796" w:rsidP="005D1796">
      <w:pPr>
        <w:tabs>
          <w:tab w:val="left" w:pos="540"/>
        </w:tabs>
        <w:ind w:left="540" w:hanging="540"/>
        <w:jc w:val="both"/>
        <w:rPr>
          <w:b/>
          <w:bCs/>
          <w:szCs w:val="20"/>
          <w:lang w:eastAsia="en-US"/>
        </w:rPr>
      </w:pPr>
    </w:p>
    <w:p w:rsidR="000E0A9F" w:rsidRDefault="000E0A9F" w:rsidP="000E0A9F">
      <w:pPr>
        <w:jc w:val="center"/>
        <w:rPr>
          <w:b/>
          <w:bCs/>
        </w:rPr>
      </w:pPr>
      <w:r>
        <w:rPr>
          <w:b/>
          <w:bCs/>
          <w:szCs w:val="20"/>
          <w:lang w:eastAsia="en-US"/>
        </w:rPr>
        <w:t xml:space="preserve">VI </w:t>
      </w:r>
      <w:r w:rsidRPr="00EC1287">
        <w:rPr>
          <w:b/>
          <w:bCs/>
        </w:rPr>
        <w:t>Iepirkuma rezult</w:t>
      </w:r>
      <w:r w:rsidRPr="00EC1287">
        <w:rPr>
          <w:rFonts w:ascii="TT647o00" w:hAnsi="TT647o00" w:cs="TT647o00"/>
        </w:rPr>
        <w:t>ā</w:t>
      </w:r>
      <w:r w:rsidRPr="00EC1287">
        <w:rPr>
          <w:b/>
          <w:bCs/>
        </w:rPr>
        <w:t>tu pazi</w:t>
      </w:r>
      <w:r w:rsidRPr="00EC1287">
        <w:rPr>
          <w:rFonts w:ascii="TT647o00" w:hAnsi="TT647o00" w:cs="TT647o00"/>
        </w:rPr>
        <w:t>ņ</w:t>
      </w:r>
      <w:r w:rsidRPr="00EC1287">
        <w:rPr>
          <w:b/>
          <w:bCs/>
        </w:rPr>
        <w:t>ošana un iepirkuma l</w:t>
      </w:r>
      <w:r w:rsidRPr="00EC1287">
        <w:rPr>
          <w:rFonts w:ascii="TT647o00" w:hAnsi="TT647o00" w:cs="TT647o00"/>
        </w:rPr>
        <w:t>ī</w:t>
      </w:r>
      <w:r w:rsidRPr="00EC1287">
        <w:rPr>
          <w:b/>
          <w:bCs/>
        </w:rPr>
        <w:t>gums</w:t>
      </w:r>
    </w:p>
    <w:p w:rsidR="000E0A9F" w:rsidRDefault="000E0A9F" w:rsidP="000E0A9F">
      <w:pPr>
        <w:jc w:val="center"/>
        <w:rPr>
          <w:b/>
          <w:bCs/>
          <w:szCs w:val="20"/>
          <w:lang w:eastAsia="en-US"/>
        </w:rPr>
      </w:pPr>
    </w:p>
    <w:p w:rsidR="000E0A9F" w:rsidRDefault="000E0A9F" w:rsidP="000E0A9F">
      <w:pPr>
        <w:tabs>
          <w:tab w:val="left" w:pos="540"/>
        </w:tabs>
        <w:autoSpaceDE w:val="0"/>
        <w:autoSpaceDN w:val="0"/>
        <w:adjustRightInd w:val="0"/>
        <w:ind w:left="540" w:hanging="540"/>
        <w:jc w:val="both"/>
        <w:rPr>
          <w:sz w:val="22"/>
          <w:szCs w:val="22"/>
        </w:rPr>
      </w:pPr>
      <w:r>
        <w:t>6.1.</w:t>
      </w:r>
      <w:r>
        <w:tab/>
      </w:r>
      <w:r w:rsidRPr="00EC1287">
        <w:t xml:space="preserve">Pasūtītājs triju darba dienu laikā vienlaikus informē visus </w:t>
      </w:r>
      <w:r w:rsidR="00301950">
        <w:t>Pretendent</w:t>
      </w:r>
      <w:r w:rsidRPr="00EC1287">
        <w:t>us par pieņemto lēmumu.</w:t>
      </w:r>
      <w:r>
        <w:t xml:space="preserve"> </w:t>
      </w:r>
      <w:r w:rsidRPr="00EC1287">
        <w:t xml:space="preserve">Informācija par rezultātiem tiek </w:t>
      </w:r>
      <w:r>
        <w:t xml:space="preserve">nosūtīta </w:t>
      </w:r>
      <w:r w:rsidR="00301950">
        <w:t>Pretendent</w:t>
      </w:r>
      <w:r>
        <w:t xml:space="preserve">iem pa faksu vai uz </w:t>
      </w:r>
      <w:r w:rsidR="00301950">
        <w:t>Pretendent</w:t>
      </w:r>
      <w:r>
        <w:t>a uzrādīto e-pasta adresi.</w:t>
      </w:r>
    </w:p>
    <w:p w:rsidR="000E0A9F" w:rsidRDefault="000E0A9F" w:rsidP="000E0A9F">
      <w:pPr>
        <w:tabs>
          <w:tab w:val="left" w:pos="540"/>
        </w:tabs>
        <w:autoSpaceDE w:val="0"/>
        <w:autoSpaceDN w:val="0"/>
        <w:adjustRightInd w:val="0"/>
        <w:ind w:left="540" w:hanging="540"/>
        <w:jc w:val="both"/>
      </w:pPr>
      <w:r>
        <w:t>6.2.</w:t>
      </w:r>
      <w:r>
        <w:tab/>
        <w:t>Pas</w:t>
      </w:r>
      <w:r>
        <w:rPr>
          <w:rFonts w:ascii="TT646o00" w:hAnsi="TT646o00" w:cs="TT646o00"/>
        </w:rPr>
        <w:t>ū</w:t>
      </w:r>
      <w:r>
        <w:t>t</w:t>
      </w:r>
      <w:r>
        <w:rPr>
          <w:rFonts w:ascii="TT646o00" w:hAnsi="TT646o00" w:cs="TT646o00"/>
        </w:rPr>
        <w:t>ī</w:t>
      </w:r>
      <w:r>
        <w:t>t</w:t>
      </w:r>
      <w:r>
        <w:rPr>
          <w:rFonts w:ascii="TT646o00" w:hAnsi="TT646o00" w:cs="TT646o00"/>
        </w:rPr>
        <w:t>ā</w:t>
      </w:r>
      <w:r>
        <w:t>js sl</w:t>
      </w:r>
      <w:r>
        <w:rPr>
          <w:rFonts w:ascii="TT646o00" w:hAnsi="TT646o00" w:cs="TT646o00"/>
        </w:rPr>
        <w:t>ē</w:t>
      </w:r>
      <w:r>
        <w:t>gs ar iepirkuma komisijas izraudz</w:t>
      </w:r>
      <w:r>
        <w:rPr>
          <w:rFonts w:ascii="TT646o00" w:hAnsi="TT646o00" w:cs="TT646o00"/>
        </w:rPr>
        <w:t>ī</w:t>
      </w:r>
      <w:r>
        <w:t xml:space="preserve">to </w:t>
      </w:r>
      <w:r w:rsidR="00301950">
        <w:t>Pretendent</w:t>
      </w:r>
      <w:r>
        <w:t>u iepirkuma l</w:t>
      </w:r>
      <w:r>
        <w:rPr>
          <w:rFonts w:ascii="TT646o00" w:hAnsi="TT646o00" w:cs="TT646o00"/>
        </w:rPr>
        <w:t>ī</w:t>
      </w:r>
      <w:r>
        <w:t xml:space="preserve">gumu, pamatojoties uz </w:t>
      </w:r>
      <w:r w:rsidR="00301950">
        <w:t>Pretendent</w:t>
      </w:r>
      <w:r>
        <w:t>a pied</w:t>
      </w:r>
      <w:r>
        <w:rPr>
          <w:rFonts w:ascii="TT646o00" w:hAnsi="TT646o00" w:cs="TT646o00"/>
        </w:rPr>
        <w:t>ā</w:t>
      </w:r>
      <w:r>
        <w:t>v</w:t>
      </w:r>
      <w:r>
        <w:rPr>
          <w:rFonts w:ascii="TT646o00" w:hAnsi="TT646o00" w:cs="TT646o00"/>
        </w:rPr>
        <w:t>ā</w:t>
      </w:r>
      <w:r>
        <w:t>jumu un saska</w:t>
      </w:r>
      <w:r>
        <w:rPr>
          <w:rFonts w:ascii="TT646o00" w:hAnsi="TT646o00" w:cs="TT646o00"/>
        </w:rPr>
        <w:t xml:space="preserve">ņā </w:t>
      </w:r>
      <w:r>
        <w:t>ar Nolikuma noteikumiem, un L</w:t>
      </w:r>
      <w:r>
        <w:rPr>
          <w:rFonts w:ascii="TT646o00" w:hAnsi="TT646o00" w:cs="TT646o00"/>
        </w:rPr>
        <w:t>ī</w:t>
      </w:r>
      <w:r>
        <w:t xml:space="preserve">guma projektu </w:t>
      </w:r>
      <w:r w:rsidRPr="008E51B2">
        <w:t>(Pielikums Nr.</w:t>
      </w:r>
      <w:r w:rsidR="00770514">
        <w:t>3</w:t>
      </w:r>
      <w:r w:rsidRPr="008E51B2">
        <w:t>).</w:t>
      </w:r>
    </w:p>
    <w:p w:rsidR="000E0A9F" w:rsidRDefault="000E0A9F" w:rsidP="000E0A9F">
      <w:pPr>
        <w:tabs>
          <w:tab w:val="left" w:pos="540"/>
        </w:tabs>
        <w:autoSpaceDE w:val="0"/>
        <w:autoSpaceDN w:val="0"/>
        <w:adjustRightInd w:val="0"/>
        <w:rPr>
          <w:b/>
          <w:bCs/>
          <w:szCs w:val="20"/>
          <w:lang w:eastAsia="en-US"/>
        </w:rPr>
      </w:pPr>
    </w:p>
    <w:p w:rsidR="00825B7D" w:rsidRDefault="00825B7D" w:rsidP="000E0A9F">
      <w:pPr>
        <w:tabs>
          <w:tab w:val="left" w:pos="540"/>
        </w:tabs>
        <w:autoSpaceDE w:val="0"/>
        <w:autoSpaceDN w:val="0"/>
        <w:adjustRightInd w:val="0"/>
        <w:rPr>
          <w:b/>
          <w:bCs/>
          <w:szCs w:val="20"/>
          <w:lang w:eastAsia="en-US"/>
        </w:rPr>
      </w:pPr>
    </w:p>
    <w:p w:rsidR="000E0A9F" w:rsidRDefault="000E0A9F" w:rsidP="000E0A9F">
      <w:pPr>
        <w:jc w:val="center"/>
        <w:rPr>
          <w:szCs w:val="20"/>
          <w:lang w:eastAsia="en-US"/>
        </w:rPr>
      </w:pPr>
      <w:r>
        <w:rPr>
          <w:b/>
          <w:bCs/>
          <w:szCs w:val="20"/>
          <w:lang w:eastAsia="en-US"/>
        </w:rPr>
        <w:t>VII Iepirkuma komisija</w:t>
      </w:r>
    </w:p>
    <w:p w:rsidR="000E0A9F" w:rsidRDefault="000E0A9F" w:rsidP="000E0A9F">
      <w:pPr>
        <w:jc w:val="both"/>
        <w:rPr>
          <w:szCs w:val="20"/>
          <w:lang w:eastAsia="en-US"/>
        </w:rPr>
      </w:pPr>
    </w:p>
    <w:p w:rsidR="000E0A9F" w:rsidRDefault="000E0A9F" w:rsidP="00D23D3E">
      <w:pPr>
        <w:numPr>
          <w:ilvl w:val="1"/>
          <w:numId w:val="7"/>
        </w:numPr>
        <w:tabs>
          <w:tab w:val="clear" w:pos="360"/>
          <w:tab w:val="num" w:pos="540"/>
        </w:tabs>
        <w:ind w:left="540" w:hanging="540"/>
        <w:jc w:val="both"/>
      </w:pPr>
      <w:r>
        <w:rPr>
          <w:szCs w:val="28"/>
          <w:lang w:eastAsia="en-US"/>
        </w:rPr>
        <w:t xml:space="preserve">Iepirkuma komisijas sastāvs noteikts ar VSIA “Latvijas Vēstnesis” valdes priekšsēdētājas </w:t>
      </w:r>
      <w:r>
        <w:t>201</w:t>
      </w:r>
      <w:r w:rsidR="00AF19CC">
        <w:t>6</w:t>
      </w:r>
      <w:r>
        <w:t>.</w:t>
      </w:r>
      <w:r w:rsidR="00CF5F53">
        <w:t xml:space="preserve"> </w:t>
      </w:r>
      <w:r>
        <w:t>gada 1.</w:t>
      </w:r>
      <w:r w:rsidR="000655C4">
        <w:t xml:space="preserve"> </w:t>
      </w:r>
      <w:r w:rsidR="00825B7D">
        <w:t>febru</w:t>
      </w:r>
      <w:r>
        <w:t>āra rīkojumu Nr</w:t>
      </w:r>
      <w:r w:rsidRPr="00DA1C0B">
        <w:t>.</w:t>
      </w:r>
      <w:r w:rsidR="00AF19CC">
        <w:t>A</w:t>
      </w:r>
      <w:r w:rsidRPr="00DA1C0B">
        <w:t>1-</w:t>
      </w:r>
      <w:r w:rsidR="00AF19CC">
        <w:t>7</w:t>
      </w:r>
      <w:r w:rsidRPr="00DA1C0B">
        <w:t>/</w:t>
      </w:r>
      <w:r w:rsidR="00825B7D">
        <w:t>11</w:t>
      </w:r>
      <w:r w:rsidRPr="00DA1C0B">
        <w:t>.</w:t>
      </w:r>
    </w:p>
    <w:p w:rsidR="000E0A9F" w:rsidRDefault="000E0A9F" w:rsidP="00D23D3E">
      <w:pPr>
        <w:numPr>
          <w:ilvl w:val="1"/>
          <w:numId w:val="7"/>
        </w:numPr>
        <w:tabs>
          <w:tab w:val="clear" w:pos="360"/>
          <w:tab w:val="num" w:pos="540"/>
        </w:tabs>
        <w:ind w:left="540" w:hanging="540"/>
        <w:jc w:val="both"/>
      </w:pPr>
      <w:r>
        <w:rPr>
          <w:szCs w:val="28"/>
          <w:lang w:eastAsia="en-US"/>
        </w:rPr>
        <w:t>Iepirkuma komisijas funkcijas un darbība noteikta šajā Nolikumā.</w:t>
      </w:r>
    </w:p>
    <w:p w:rsidR="000E0A9F" w:rsidRDefault="000E0A9F" w:rsidP="00D23D3E">
      <w:pPr>
        <w:numPr>
          <w:ilvl w:val="1"/>
          <w:numId w:val="7"/>
        </w:numPr>
        <w:tabs>
          <w:tab w:val="clear" w:pos="360"/>
          <w:tab w:val="num" w:pos="540"/>
        </w:tabs>
        <w:ind w:left="540" w:hanging="540"/>
        <w:jc w:val="both"/>
      </w:pPr>
      <w:r>
        <w:rPr>
          <w:szCs w:val="28"/>
          <w:lang w:eastAsia="en-US"/>
        </w:rPr>
        <w:t>Iepirkuma komisijas sēdes tiek protokolētas. Protokolu paraksta iepirkuma komisijas priekšsēdētājs un visi komisijas locekļi, kuri piedalās sēdē.</w:t>
      </w:r>
    </w:p>
    <w:p w:rsidR="000E0A9F" w:rsidRDefault="000E0A9F" w:rsidP="00D23D3E">
      <w:pPr>
        <w:numPr>
          <w:ilvl w:val="1"/>
          <w:numId w:val="7"/>
        </w:numPr>
        <w:tabs>
          <w:tab w:val="clear" w:pos="360"/>
          <w:tab w:val="num" w:pos="540"/>
        </w:tabs>
        <w:ind w:left="540" w:hanging="540"/>
        <w:jc w:val="both"/>
      </w:pPr>
      <w:r>
        <w:rPr>
          <w:lang w:eastAsia="en-US"/>
        </w:rPr>
        <w:t>Iepirkuma komisija ir lemttiesīga, ja sēdē piedalās vismaz 4 komisijas locekļi.</w:t>
      </w:r>
    </w:p>
    <w:p w:rsidR="000E0A9F" w:rsidRDefault="000E0A9F" w:rsidP="00D23D3E">
      <w:pPr>
        <w:numPr>
          <w:ilvl w:val="1"/>
          <w:numId w:val="7"/>
        </w:numPr>
        <w:tabs>
          <w:tab w:val="clear" w:pos="360"/>
          <w:tab w:val="num" w:pos="540"/>
        </w:tabs>
        <w:ind w:left="540" w:hanging="540"/>
        <w:jc w:val="both"/>
      </w:pPr>
      <w:r>
        <w:rPr>
          <w:lang w:eastAsia="en-US"/>
        </w:rPr>
        <w:t>Iepirkuma komisijas darbu vada komisijas priekšsēdētājs.</w:t>
      </w:r>
    </w:p>
    <w:p w:rsidR="000E0A9F" w:rsidRDefault="000E0A9F" w:rsidP="00D23D3E">
      <w:pPr>
        <w:numPr>
          <w:ilvl w:val="1"/>
          <w:numId w:val="7"/>
        </w:numPr>
        <w:tabs>
          <w:tab w:val="clear" w:pos="360"/>
          <w:tab w:val="num" w:pos="540"/>
        </w:tabs>
        <w:ind w:left="540" w:hanging="540"/>
        <w:jc w:val="both"/>
      </w:pPr>
      <w:r>
        <w:rPr>
          <w:szCs w:val="20"/>
          <w:lang w:eastAsia="en-US"/>
        </w:rPr>
        <w:t>Piedāvājumu vērtēšanas laikā katrs komisijas loceklis aizpilda un paraksta piedāvājumu vērtēšanas tabulu, kurā novērtē katru piedāvājumu atsevišķi. Komisijas locekļu aizpildītās piedāvājumu vērtēšanas tabulas komisijas sekretārs apkopo vienā tabulā.</w:t>
      </w:r>
      <w:r>
        <w:rPr>
          <w:sz w:val="20"/>
          <w:szCs w:val="20"/>
          <w:lang w:eastAsia="en-US"/>
        </w:rPr>
        <w:t xml:space="preserve"> </w:t>
      </w:r>
    </w:p>
    <w:p w:rsidR="000E0A9F" w:rsidRPr="00912474" w:rsidRDefault="000E0A9F" w:rsidP="00D23D3E">
      <w:pPr>
        <w:numPr>
          <w:ilvl w:val="1"/>
          <w:numId w:val="7"/>
        </w:numPr>
        <w:tabs>
          <w:tab w:val="clear" w:pos="360"/>
          <w:tab w:val="num" w:pos="540"/>
        </w:tabs>
        <w:ind w:left="540" w:hanging="540"/>
        <w:jc w:val="both"/>
      </w:pPr>
      <w:r>
        <w:rPr>
          <w:szCs w:val="20"/>
          <w:lang w:eastAsia="en-US"/>
        </w:rPr>
        <w:t>Motivētu lēmumu izbeigt iepirkumu, neizvēloties nevienu piedāvājumu, iepirkuma komisija pieņem balsojot.</w:t>
      </w:r>
    </w:p>
    <w:p w:rsidR="000E0A9F" w:rsidRPr="00BB062D" w:rsidRDefault="000E0A9F" w:rsidP="00D23D3E">
      <w:pPr>
        <w:numPr>
          <w:ilvl w:val="1"/>
          <w:numId w:val="7"/>
        </w:numPr>
        <w:tabs>
          <w:tab w:val="clear" w:pos="360"/>
          <w:tab w:val="num" w:pos="540"/>
        </w:tabs>
        <w:ind w:left="540" w:hanging="540"/>
        <w:jc w:val="both"/>
      </w:pPr>
      <w:r>
        <w:rPr>
          <w:szCs w:val="28"/>
          <w:lang w:eastAsia="en-US"/>
        </w:rPr>
        <w:t>Iepirkuma komisijai ir šādas tiesības:</w:t>
      </w:r>
    </w:p>
    <w:p w:rsidR="000E0A9F" w:rsidRDefault="000E0A9F" w:rsidP="00D23D3E">
      <w:pPr>
        <w:numPr>
          <w:ilvl w:val="2"/>
          <w:numId w:val="7"/>
        </w:numPr>
        <w:jc w:val="both"/>
        <w:rPr>
          <w:szCs w:val="20"/>
          <w:lang w:eastAsia="en-US"/>
        </w:rPr>
      </w:pPr>
      <w:r>
        <w:rPr>
          <w:szCs w:val="20"/>
          <w:lang w:eastAsia="en-US"/>
        </w:rPr>
        <w:t xml:space="preserve">Nepieciešamības gadījumā, pilnīgai piedāvājuma izvērtēšanai, iepirkuma komisija var pieprasīt </w:t>
      </w:r>
      <w:r w:rsidR="00301950">
        <w:rPr>
          <w:szCs w:val="20"/>
          <w:lang w:eastAsia="en-US"/>
        </w:rPr>
        <w:t>Pretendent</w:t>
      </w:r>
      <w:r>
        <w:rPr>
          <w:szCs w:val="20"/>
          <w:lang w:eastAsia="en-US"/>
        </w:rPr>
        <w:t>a papildu paskaidrojumus;</w:t>
      </w:r>
    </w:p>
    <w:p w:rsidR="000E0A9F" w:rsidRDefault="000E0A9F" w:rsidP="00D23D3E">
      <w:pPr>
        <w:numPr>
          <w:ilvl w:val="2"/>
          <w:numId w:val="7"/>
        </w:numPr>
        <w:jc w:val="both"/>
        <w:rPr>
          <w:szCs w:val="20"/>
          <w:lang w:eastAsia="en-US"/>
        </w:rPr>
      </w:pPr>
      <w:r>
        <w:rPr>
          <w:szCs w:val="20"/>
          <w:lang w:eastAsia="en-US"/>
        </w:rPr>
        <w:t>Pieaicināt atzinumu sniegšanai neatkarīgus ekspertus ar padomdevēja tiesībām;</w:t>
      </w:r>
    </w:p>
    <w:p w:rsidR="000E0A9F" w:rsidRDefault="000E0A9F" w:rsidP="00D23D3E">
      <w:pPr>
        <w:numPr>
          <w:ilvl w:val="2"/>
          <w:numId w:val="7"/>
        </w:numPr>
        <w:jc w:val="both"/>
        <w:rPr>
          <w:szCs w:val="20"/>
          <w:lang w:eastAsia="en-US"/>
        </w:rPr>
      </w:pPr>
      <w:r>
        <w:rPr>
          <w:szCs w:val="28"/>
          <w:lang w:eastAsia="en-US"/>
        </w:rPr>
        <w:t xml:space="preserve">Pieņemt lēmumu par iepirkumā uzvarējušo </w:t>
      </w:r>
      <w:r w:rsidR="00301950">
        <w:rPr>
          <w:szCs w:val="28"/>
          <w:lang w:eastAsia="en-US"/>
        </w:rPr>
        <w:t>Pretendent</w:t>
      </w:r>
      <w:r>
        <w:rPr>
          <w:szCs w:val="28"/>
          <w:lang w:eastAsia="en-US"/>
        </w:rPr>
        <w:t xml:space="preserve">u noteikšanu, pieņemt lēmumu slēgt līgumu ar vienu no </w:t>
      </w:r>
      <w:r w:rsidR="00301950">
        <w:rPr>
          <w:szCs w:val="28"/>
          <w:lang w:eastAsia="en-US"/>
        </w:rPr>
        <w:t>Pretendent</w:t>
      </w:r>
      <w:r>
        <w:rPr>
          <w:szCs w:val="28"/>
          <w:lang w:eastAsia="en-US"/>
        </w:rPr>
        <w:t>iem vai izbeigt iepirkumu, neizvēloties nevienu piedāvājumu.</w:t>
      </w:r>
    </w:p>
    <w:p w:rsidR="000E0A9F" w:rsidRPr="00912474" w:rsidRDefault="000E0A9F" w:rsidP="00D23D3E">
      <w:pPr>
        <w:numPr>
          <w:ilvl w:val="1"/>
          <w:numId w:val="7"/>
        </w:numPr>
        <w:tabs>
          <w:tab w:val="clear" w:pos="360"/>
          <w:tab w:val="num" w:pos="540"/>
          <w:tab w:val="num" w:pos="1440"/>
        </w:tabs>
        <w:ind w:left="540" w:hanging="540"/>
        <w:jc w:val="both"/>
        <w:rPr>
          <w:szCs w:val="20"/>
          <w:lang w:eastAsia="en-US"/>
        </w:rPr>
      </w:pPr>
      <w:r>
        <w:rPr>
          <w:lang w:eastAsia="en-US"/>
        </w:rPr>
        <w:t xml:space="preserve">Ja līguma slēgšanas tiesības ieguvušais </w:t>
      </w:r>
      <w:r w:rsidR="00301950">
        <w:rPr>
          <w:lang w:eastAsia="en-US"/>
        </w:rPr>
        <w:t>Pretendent</w:t>
      </w:r>
      <w:r>
        <w:rPr>
          <w:lang w:eastAsia="en-US"/>
        </w:rPr>
        <w:t xml:space="preserve">s atsakās no līguma noslēgšanas vai atsauc savu piedāvājumu, iepirkuma komisija par uzvarētāju var atzīt </w:t>
      </w:r>
      <w:r w:rsidR="00301950">
        <w:rPr>
          <w:lang w:eastAsia="en-US"/>
        </w:rPr>
        <w:t>Pretendent</w:t>
      </w:r>
      <w:r>
        <w:rPr>
          <w:lang w:eastAsia="en-US"/>
        </w:rPr>
        <w:t>u, kurš ir iesniedzis nāk</w:t>
      </w:r>
      <w:r w:rsidR="005C003B">
        <w:rPr>
          <w:lang w:eastAsia="en-US"/>
        </w:rPr>
        <w:t>amo</w:t>
      </w:r>
      <w:r>
        <w:rPr>
          <w:lang w:eastAsia="en-US"/>
        </w:rPr>
        <w:t xml:space="preserve"> </w:t>
      </w:r>
      <w:r w:rsidR="005C003B">
        <w:rPr>
          <w:lang w:eastAsia="en-US"/>
        </w:rPr>
        <w:t>saimnieciski izdevīgāko</w:t>
      </w:r>
      <w:r>
        <w:rPr>
          <w:lang w:eastAsia="en-US"/>
        </w:rPr>
        <w:t xml:space="preserve"> piedāvājumu, vai pieņemt lēmumu izbeigt iepirkumu </w:t>
      </w:r>
      <w:r>
        <w:rPr>
          <w:szCs w:val="28"/>
          <w:lang w:eastAsia="en-US"/>
        </w:rPr>
        <w:t>neizvēloties nevienu piedāvājumu</w:t>
      </w:r>
      <w:r>
        <w:rPr>
          <w:szCs w:val="27"/>
          <w:lang w:eastAsia="en-US"/>
        </w:rPr>
        <w:t>.</w:t>
      </w:r>
    </w:p>
    <w:p w:rsidR="000E0A9F" w:rsidRDefault="000E0A9F" w:rsidP="00D23D3E">
      <w:pPr>
        <w:numPr>
          <w:ilvl w:val="1"/>
          <w:numId w:val="7"/>
        </w:numPr>
        <w:tabs>
          <w:tab w:val="clear" w:pos="360"/>
          <w:tab w:val="num" w:pos="540"/>
          <w:tab w:val="num" w:pos="1440"/>
        </w:tabs>
        <w:ind w:left="540" w:hanging="540"/>
        <w:jc w:val="both"/>
        <w:rPr>
          <w:szCs w:val="20"/>
          <w:lang w:eastAsia="en-US"/>
        </w:rPr>
      </w:pPr>
      <w:r>
        <w:rPr>
          <w:szCs w:val="27"/>
          <w:lang w:eastAsia="en-US"/>
        </w:rPr>
        <w:t>Iepirkuma komisijai ir šādi pienākumi:</w:t>
      </w:r>
    </w:p>
    <w:p w:rsidR="000E0A9F" w:rsidRDefault="000E0A9F" w:rsidP="00D23D3E">
      <w:pPr>
        <w:numPr>
          <w:ilvl w:val="2"/>
          <w:numId w:val="7"/>
        </w:numPr>
        <w:jc w:val="both"/>
        <w:rPr>
          <w:szCs w:val="20"/>
          <w:lang w:eastAsia="en-US"/>
        </w:rPr>
      </w:pPr>
      <w:r>
        <w:rPr>
          <w:szCs w:val="28"/>
          <w:lang w:eastAsia="en-US"/>
        </w:rPr>
        <w:t xml:space="preserve">Sniegt ieinteresētajam piegādātājam papildu informāciju par Nolikumā iekļautajām prasībām attiecībā uz piedāvājuma sagatavošanu un iesniegšanu vai </w:t>
      </w:r>
      <w:r w:rsidR="00301950">
        <w:rPr>
          <w:szCs w:val="28"/>
          <w:lang w:eastAsia="en-US"/>
        </w:rPr>
        <w:t>Pretendent</w:t>
      </w:r>
      <w:r>
        <w:rPr>
          <w:szCs w:val="28"/>
          <w:lang w:eastAsia="en-US"/>
        </w:rPr>
        <w:t xml:space="preserve">u atlasi, ja ieinteresētais piegādātājs ir iesniedzis rakstisku informācijas pieprasījumu uz iepirkumu komisijai uz e-pastu </w:t>
      </w:r>
      <w:hyperlink r:id="rId11" w:history="1">
        <w:r w:rsidRPr="000A0F76">
          <w:rPr>
            <w:rStyle w:val="Hyperlink"/>
            <w:szCs w:val="28"/>
            <w:lang w:eastAsia="en-US"/>
          </w:rPr>
          <w:t>heino.spulgis@lv.lv</w:t>
        </w:r>
      </w:hyperlink>
      <w:r>
        <w:rPr>
          <w:szCs w:val="28"/>
          <w:lang w:eastAsia="en-US"/>
        </w:rPr>
        <w:t xml:space="preserve"> ne vēlāk kā 3 dienas pirms piedāvājumu iesniegšanas termiņa beigām. </w:t>
      </w:r>
      <w:r w:rsidRPr="007F1B9B">
        <w:t xml:space="preserve">Iepirkuma komisija atbildi </w:t>
      </w:r>
      <w:r w:rsidRPr="007F1B9B">
        <w:lastRenderedPageBreak/>
        <w:t xml:space="preserve">ieinteresētajam piegādātājam nosūta elektroniski uz elektroniskā pasta adresi, no kuras saņemts jautājums, un publicē pasūtītāja interneta </w:t>
      </w:r>
      <w:r w:rsidR="00697E21" w:rsidRPr="007F1B9B">
        <w:t>mājaslapā</w:t>
      </w:r>
      <w:r>
        <w:rPr>
          <w:szCs w:val="28"/>
          <w:lang w:eastAsia="en-US"/>
        </w:rPr>
        <w:t xml:space="preserve"> </w:t>
      </w:r>
      <w:hyperlink r:id="rId12" w:history="1">
        <w:r w:rsidRPr="0069111C">
          <w:rPr>
            <w:rStyle w:val="Hyperlink"/>
            <w:szCs w:val="28"/>
            <w:lang w:eastAsia="en-US"/>
          </w:rPr>
          <w:t>www.lv.lv</w:t>
        </w:r>
      </w:hyperlink>
      <w:r w:rsidR="00697E21">
        <w:rPr>
          <w:szCs w:val="28"/>
          <w:lang w:eastAsia="en-US"/>
        </w:rPr>
        <w:t>;</w:t>
      </w:r>
    </w:p>
    <w:p w:rsidR="000E0A9F" w:rsidRDefault="000E0A9F" w:rsidP="00D23D3E">
      <w:pPr>
        <w:numPr>
          <w:ilvl w:val="2"/>
          <w:numId w:val="7"/>
        </w:numPr>
        <w:jc w:val="both"/>
        <w:rPr>
          <w:szCs w:val="20"/>
          <w:lang w:eastAsia="en-US"/>
        </w:rPr>
      </w:pPr>
      <w:r>
        <w:rPr>
          <w:szCs w:val="20"/>
          <w:lang w:eastAsia="en-US"/>
        </w:rPr>
        <w:t xml:space="preserve">Saskaņā ar iepirkuma </w:t>
      </w:r>
      <w:r w:rsidR="0059264B">
        <w:rPr>
          <w:szCs w:val="20"/>
          <w:lang w:eastAsia="en-US"/>
        </w:rPr>
        <w:t>N</w:t>
      </w:r>
      <w:r>
        <w:rPr>
          <w:szCs w:val="20"/>
          <w:lang w:eastAsia="en-US"/>
        </w:rPr>
        <w:t>olikumu izvērtēt iesniegtos piedāvājumus;</w:t>
      </w:r>
    </w:p>
    <w:p w:rsidR="000E0A9F" w:rsidRDefault="000E0A9F" w:rsidP="00D23D3E">
      <w:pPr>
        <w:numPr>
          <w:ilvl w:val="2"/>
          <w:numId w:val="7"/>
        </w:numPr>
        <w:jc w:val="both"/>
        <w:rPr>
          <w:szCs w:val="20"/>
          <w:lang w:eastAsia="en-US"/>
        </w:rPr>
      </w:pPr>
      <w:r>
        <w:rPr>
          <w:szCs w:val="27"/>
          <w:lang w:eastAsia="en-US"/>
        </w:rPr>
        <w:t xml:space="preserve">Pārbaudīt, vai piedāvājumos nav aritmētisku kļūdu; </w:t>
      </w:r>
    </w:p>
    <w:p w:rsidR="000E0A9F" w:rsidRDefault="000E0A9F" w:rsidP="00D23D3E">
      <w:pPr>
        <w:numPr>
          <w:ilvl w:val="2"/>
          <w:numId w:val="7"/>
        </w:numPr>
        <w:jc w:val="both"/>
        <w:rPr>
          <w:szCs w:val="20"/>
          <w:lang w:eastAsia="en-US"/>
        </w:rPr>
      </w:pPr>
      <w:r>
        <w:rPr>
          <w:szCs w:val="27"/>
          <w:lang w:eastAsia="en-US"/>
        </w:rPr>
        <w:t xml:space="preserve">Triju darba dienu laikā pēc tam, kad pieņemts </w:t>
      </w:r>
      <w:smartTag w:uri="schemas-tilde-lv/tildestengine" w:element="veidnes">
        <w:smartTagPr>
          <w:attr w:name="text" w:val="lēmums"/>
          <w:attr w:name="baseform" w:val="lēmums"/>
          <w:attr w:name="id" w:val="-1"/>
        </w:smartTagPr>
        <w:r>
          <w:rPr>
            <w:szCs w:val="27"/>
            <w:lang w:eastAsia="en-US"/>
          </w:rPr>
          <w:t>lēmums</w:t>
        </w:r>
      </w:smartTag>
      <w:r>
        <w:rPr>
          <w:szCs w:val="27"/>
          <w:lang w:eastAsia="en-US"/>
        </w:rPr>
        <w:t xml:space="preserve"> slēgt iepirkuma līgumu vai izbeigt iepirkumu, neizvēloties nevienu piedāvājumu, nosūtīt paziņojumu Iepirkumu uzraudzības birojam un visiem </w:t>
      </w:r>
      <w:r w:rsidR="00301950">
        <w:rPr>
          <w:szCs w:val="27"/>
          <w:lang w:eastAsia="en-US"/>
        </w:rPr>
        <w:t>Pretendent</w:t>
      </w:r>
      <w:r>
        <w:rPr>
          <w:szCs w:val="27"/>
          <w:lang w:eastAsia="en-US"/>
        </w:rPr>
        <w:t>iem;</w:t>
      </w:r>
    </w:p>
    <w:p w:rsidR="000E0A9F" w:rsidRDefault="000E0A9F" w:rsidP="00D23D3E">
      <w:pPr>
        <w:numPr>
          <w:ilvl w:val="2"/>
          <w:numId w:val="7"/>
        </w:numPr>
        <w:jc w:val="both"/>
        <w:rPr>
          <w:szCs w:val="20"/>
          <w:lang w:eastAsia="en-US"/>
        </w:rPr>
      </w:pPr>
      <w:r>
        <w:rPr>
          <w:szCs w:val="27"/>
          <w:lang w:eastAsia="en-US"/>
        </w:rPr>
        <w:t>Nodrošināt konfidencialitāti informācijai, kas tiek skatīta slēgtās komisijas sēdēs.</w:t>
      </w:r>
    </w:p>
    <w:p w:rsidR="000E0A9F" w:rsidRDefault="000E0A9F" w:rsidP="000E0A9F">
      <w:pPr>
        <w:jc w:val="center"/>
        <w:rPr>
          <w:b/>
          <w:bCs/>
          <w:szCs w:val="20"/>
          <w:lang w:eastAsia="en-US"/>
        </w:rPr>
      </w:pPr>
    </w:p>
    <w:p w:rsidR="000E0A9F" w:rsidRDefault="000E0A9F" w:rsidP="000E0A9F">
      <w:pPr>
        <w:jc w:val="center"/>
        <w:rPr>
          <w:b/>
          <w:bCs/>
          <w:szCs w:val="20"/>
          <w:lang w:eastAsia="en-US"/>
        </w:rPr>
      </w:pPr>
      <w:r>
        <w:rPr>
          <w:b/>
          <w:bCs/>
          <w:szCs w:val="20"/>
          <w:lang w:eastAsia="en-US"/>
        </w:rPr>
        <w:t xml:space="preserve">VIII </w:t>
      </w:r>
      <w:r w:rsidR="00301950">
        <w:rPr>
          <w:b/>
          <w:bCs/>
          <w:szCs w:val="20"/>
          <w:lang w:eastAsia="en-US"/>
        </w:rPr>
        <w:t>Pretendent</w:t>
      </w:r>
      <w:r>
        <w:rPr>
          <w:b/>
          <w:bCs/>
          <w:szCs w:val="20"/>
          <w:lang w:eastAsia="en-US"/>
        </w:rPr>
        <w:t>a tiesības un pienākumi</w:t>
      </w:r>
    </w:p>
    <w:p w:rsidR="000E0A9F" w:rsidRDefault="000E0A9F" w:rsidP="000E0A9F">
      <w:pPr>
        <w:tabs>
          <w:tab w:val="left" w:pos="540"/>
        </w:tabs>
        <w:ind w:right="-7"/>
        <w:jc w:val="both"/>
        <w:rPr>
          <w:b/>
          <w:bCs/>
          <w:szCs w:val="20"/>
          <w:lang w:eastAsia="en-US"/>
        </w:rPr>
      </w:pPr>
    </w:p>
    <w:p w:rsidR="000E0A9F" w:rsidRDefault="00301950" w:rsidP="00D23D3E">
      <w:pPr>
        <w:numPr>
          <w:ilvl w:val="1"/>
          <w:numId w:val="8"/>
        </w:numPr>
        <w:tabs>
          <w:tab w:val="clear" w:pos="360"/>
          <w:tab w:val="num" w:pos="540"/>
        </w:tabs>
        <w:ind w:right="-7"/>
        <w:jc w:val="both"/>
      </w:pPr>
      <w:r>
        <w:t>Pretendent</w:t>
      </w:r>
      <w:r w:rsidR="000E0A9F">
        <w:t>a tiesības:</w:t>
      </w:r>
    </w:p>
    <w:p w:rsidR="00A90E46" w:rsidRDefault="00CE4994" w:rsidP="00D23D3E">
      <w:pPr>
        <w:numPr>
          <w:ilvl w:val="2"/>
          <w:numId w:val="8"/>
        </w:numPr>
        <w:tabs>
          <w:tab w:val="left" w:pos="720"/>
        </w:tabs>
        <w:ind w:right="-7"/>
        <w:jc w:val="both"/>
      </w:pPr>
      <w:r>
        <w:t>I</w:t>
      </w:r>
      <w:r w:rsidR="00A90E46">
        <w:t>egūt no Pasūtītāja visu nepieciešamo informāciju, kas nepieciešama piedāvājuma sagatavošanai;</w:t>
      </w:r>
    </w:p>
    <w:p w:rsidR="000E0A9F" w:rsidRDefault="000E0A9F" w:rsidP="00D23D3E">
      <w:pPr>
        <w:numPr>
          <w:ilvl w:val="2"/>
          <w:numId w:val="8"/>
        </w:numPr>
        <w:tabs>
          <w:tab w:val="left" w:pos="720"/>
        </w:tabs>
        <w:ind w:right="-7"/>
        <w:jc w:val="both"/>
      </w:pPr>
      <w:r w:rsidRPr="0082302A">
        <w:t xml:space="preserve">Apvienoties grupā ar citiem </w:t>
      </w:r>
      <w:r w:rsidR="00301950">
        <w:t>Pretendent</w:t>
      </w:r>
      <w:r w:rsidRPr="0082302A">
        <w:t>iem un iesniegt vienu kopēju piedāvājumu.</w:t>
      </w:r>
    </w:p>
    <w:p w:rsidR="000E0A9F" w:rsidRDefault="000E0A9F" w:rsidP="00D23D3E">
      <w:pPr>
        <w:numPr>
          <w:ilvl w:val="2"/>
          <w:numId w:val="8"/>
        </w:numPr>
        <w:tabs>
          <w:tab w:val="left" w:pos="720"/>
        </w:tabs>
        <w:ind w:right="-7"/>
        <w:jc w:val="both"/>
      </w:pPr>
      <w:r w:rsidRPr="00F07D44">
        <w:t>Iesniedzot piedāvājumu, pieprasīt apliecinājumu, ka piedāvājums ir saņemts.</w:t>
      </w:r>
    </w:p>
    <w:p w:rsidR="000E0A9F" w:rsidRDefault="000E0A9F" w:rsidP="00D23D3E">
      <w:pPr>
        <w:numPr>
          <w:ilvl w:val="2"/>
          <w:numId w:val="8"/>
        </w:numPr>
        <w:tabs>
          <w:tab w:val="left" w:pos="720"/>
        </w:tabs>
        <w:ind w:right="-7"/>
        <w:jc w:val="both"/>
      </w:pPr>
      <w:r w:rsidRPr="00D814BC">
        <w:t>Pirms piedāvājumu iesniegšanas termiņa beigām grozīt vai atsaukt iesniegto piedāvājumu</w:t>
      </w:r>
      <w:r>
        <w:t>.</w:t>
      </w:r>
    </w:p>
    <w:p w:rsidR="000E0A9F" w:rsidRDefault="00301950" w:rsidP="00D23D3E">
      <w:pPr>
        <w:numPr>
          <w:ilvl w:val="1"/>
          <w:numId w:val="8"/>
        </w:numPr>
        <w:tabs>
          <w:tab w:val="clear" w:pos="360"/>
          <w:tab w:val="num" w:pos="540"/>
        </w:tabs>
        <w:ind w:right="-7"/>
        <w:jc w:val="both"/>
      </w:pPr>
      <w:r>
        <w:t>Pretendent</w:t>
      </w:r>
      <w:r w:rsidR="000E0A9F">
        <w:t>a pienākumi:</w:t>
      </w:r>
    </w:p>
    <w:p w:rsidR="000E0A9F" w:rsidRDefault="000E0A9F" w:rsidP="00D23D3E">
      <w:pPr>
        <w:pStyle w:val="Heading3"/>
        <w:keepNext w:val="0"/>
        <w:numPr>
          <w:ilvl w:val="2"/>
          <w:numId w:val="8"/>
        </w:numPr>
        <w:spacing w:after="40"/>
        <w:jc w:val="left"/>
        <w:rPr>
          <w:b w:val="0"/>
          <w:sz w:val="24"/>
        </w:rPr>
      </w:pPr>
      <w:r w:rsidRPr="00D814BC">
        <w:rPr>
          <w:b w:val="0"/>
          <w:sz w:val="24"/>
        </w:rPr>
        <w:t xml:space="preserve">Sagatavot piedāvājumu atbilstoši </w:t>
      </w:r>
      <w:smartTag w:uri="schemas-tilde-lv/tildestengine" w:element="veidnes">
        <w:smartTagPr>
          <w:attr w:name="baseform" w:val="nolikum|s"/>
          <w:attr w:name="id" w:val="-1"/>
          <w:attr w:name="text" w:val="Nolikuma"/>
        </w:smartTagPr>
        <w:r w:rsidRPr="00D814BC">
          <w:rPr>
            <w:b w:val="0"/>
            <w:sz w:val="24"/>
          </w:rPr>
          <w:t>Nolikuma</w:t>
        </w:r>
      </w:smartTag>
      <w:r w:rsidRPr="00D814BC">
        <w:rPr>
          <w:b w:val="0"/>
          <w:sz w:val="24"/>
        </w:rPr>
        <w:t xml:space="preserve"> prasībām</w:t>
      </w:r>
      <w:r>
        <w:rPr>
          <w:b w:val="0"/>
          <w:sz w:val="24"/>
        </w:rPr>
        <w:t>;</w:t>
      </w:r>
    </w:p>
    <w:p w:rsidR="000E0A9F" w:rsidRDefault="000E0A9F" w:rsidP="00D23D3E">
      <w:pPr>
        <w:pStyle w:val="Heading3"/>
        <w:keepNext w:val="0"/>
        <w:numPr>
          <w:ilvl w:val="2"/>
          <w:numId w:val="8"/>
        </w:numPr>
        <w:spacing w:after="40"/>
        <w:jc w:val="left"/>
        <w:rPr>
          <w:b w:val="0"/>
          <w:sz w:val="24"/>
        </w:rPr>
      </w:pPr>
      <w:r>
        <w:rPr>
          <w:b w:val="0"/>
          <w:sz w:val="24"/>
        </w:rPr>
        <w:t>Sniegt patiesu informāciju;</w:t>
      </w:r>
    </w:p>
    <w:p w:rsidR="000E0A9F" w:rsidRDefault="000E0A9F" w:rsidP="00D23D3E">
      <w:pPr>
        <w:pStyle w:val="Heading3"/>
        <w:keepNext w:val="0"/>
        <w:numPr>
          <w:ilvl w:val="2"/>
          <w:numId w:val="8"/>
        </w:numPr>
        <w:spacing w:after="40"/>
        <w:jc w:val="left"/>
        <w:rPr>
          <w:b w:val="0"/>
          <w:sz w:val="24"/>
        </w:rPr>
      </w:pPr>
      <w:r w:rsidRPr="00F07D44">
        <w:rPr>
          <w:b w:val="0"/>
          <w:sz w:val="24"/>
        </w:rPr>
        <w:t xml:space="preserve">Sniegt atbildes uz iepirkuma komisijas pieprasījumiem par papildu informāciju, kas nepieciešama piedāvājumu noformējuma pārbaudei, </w:t>
      </w:r>
      <w:r w:rsidR="00301950">
        <w:rPr>
          <w:b w:val="0"/>
          <w:sz w:val="24"/>
        </w:rPr>
        <w:t>Pretendent</w:t>
      </w:r>
      <w:r w:rsidRPr="00F07D44">
        <w:rPr>
          <w:b w:val="0"/>
          <w:sz w:val="24"/>
        </w:rPr>
        <w:t>u atlasei, piedāvājumu atbilstības pārbaude</w:t>
      </w:r>
      <w:r>
        <w:rPr>
          <w:b w:val="0"/>
          <w:sz w:val="24"/>
        </w:rPr>
        <w:t>i, salīdzināšanai un vērtēšanai.</w:t>
      </w:r>
    </w:p>
    <w:p w:rsidR="000E0A9F" w:rsidRDefault="000E0A9F" w:rsidP="000E0A9F">
      <w:pPr>
        <w:pStyle w:val="Heading3"/>
        <w:keepNext w:val="0"/>
        <w:spacing w:after="40"/>
        <w:jc w:val="left"/>
        <w:rPr>
          <w:b w:val="0"/>
          <w:sz w:val="24"/>
        </w:rPr>
      </w:pPr>
    </w:p>
    <w:p w:rsidR="00CE4994" w:rsidRPr="00CE4994" w:rsidRDefault="00CE4994" w:rsidP="00CE4994"/>
    <w:p w:rsidR="000E0A9F" w:rsidRPr="00F716FB" w:rsidRDefault="000E0A9F" w:rsidP="000E0A9F">
      <w:pPr>
        <w:tabs>
          <w:tab w:val="num" w:pos="1296"/>
        </w:tabs>
        <w:ind w:left="709"/>
        <w:jc w:val="center"/>
        <w:rPr>
          <w:b/>
          <w:szCs w:val="20"/>
          <w:lang w:eastAsia="en-US"/>
        </w:rPr>
      </w:pPr>
      <w:r w:rsidRPr="00F716FB">
        <w:rPr>
          <w:b/>
          <w:szCs w:val="20"/>
          <w:lang w:eastAsia="en-US"/>
        </w:rPr>
        <w:t>IX Pielikumi</w:t>
      </w:r>
    </w:p>
    <w:p w:rsidR="000E0A9F" w:rsidRDefault="000E0A9F" w:rsidP="000E0A9F">
      <w:pPr>
        <w:tabs>
          <w:tab w:val="num" w:pos="1296"/>
        </w:tabs>
        <w:ind w:left="709"/>
        <w:jc w:val="both"/>
        <w:rPr>
          <w:szCs w:val="20"/>
          <w:lang w:eastAsia="en-US"/>
        </w:rPr>
      </w:pPr>
    </w:p>
    <w:p w:rsidR="00AF19CC" w:rsidRDefault="000E0A9F" w:rsidP="000E0A9F">
      <w:pPr>
        <w:ind w:left="2340" w:hanging="1800"/>
      </w:pPr>
      <w:r w:rsidRPr="007F1B9B">
        <w:t xml:space="preserve">Pielikums Nr.1 </w:t>
      </w:r>
      <w:r w:rsidR="00086CF5">
        <w:t>–</w:t>
      </w:r>
      <w:r w:rsidRPr="007F1B9B">
        <w:t xml:space="preserve"> </w:t>
      </w:r>
      <w:r w:rsidR="00CE4994">
        <w:t>Tehniskā specifikācija</w:t>
      </w:r>
      <w:r w:rsidR="00B53714">
        <w:t xml:space="preserve"> uz </w:t>
      </w:r>
      <w:r w:rsidR="006C31E6">
        <w:t>2</w:t>
      </w:r>
      <w:r w:rsidR="00B53714" w:rsidRPr="002B4BBA">
        <w:t xml:space="preserve"> (</w:t>
      </w:r>
      <w:r w:rsidR="006C31E6">
        <w:t>divām</w:t>
      </w:r>
      <w:r w:rsidR="00B53714" w:rsidRPr="002B4BBA">
        <w:t>) lap</w:t>
      </w:r>
      <w:r w:rsidR="000273FA">
        <w:t>ām</w:t>
      </w:r>
      <w:r w:rsidRPr="007F1B9B">
        <w:t>;</w:t>
      </w:r>
    </w:p>
    <w:p w:rsidR="000E0A9F" w:rsidRPr="007F1B9B" w:rsidRDefault="00AF19CC" w:rsidP="000E0A9F">
      <w:pPr>
        <w:ind w:left="2340" w:hanging="1800"/>
      </w:pPr>
      <w:r>
        <w:t>Pielikums Nr.2 – Pakalpojumu cenas (vērtēšanas nolūkiem)</w:t>
      </w:r>
      <w:r w:rsidR="00522512">
        <w:t xml:space="preserve"> uz vienas lapas</w:t>
      </w:r>
      <w:r>
        <w:t>;</w:t>
      </w:r>
    </w:p>
    <w:p w:rsidR="000E0A9F" w:rsidRDefault="000E0A9F" w:rsidP="00736F66">
      <w:pPr>
        <w:ind w:left="2340" w:hanging="1800"/>
      </w:pPr>
      <w:r>
        <w:t>Pielikums Nr.</w:t>
      </w:r>
      <w:r w:rsidR="00AF19CC">
        <w:t>3</w:t>
      </w:r>
      <w:r w:rsidR="00DC6FE2">
        <w:t xml:space="preserve"> - </w:t>
      </w:r>
      <w:r w:rsidRPr="007F1B9B">
        <w:t xml:space="preserve">Līguma projekts uz </w:t>
      </w:r>
      <w:r w:rsidR="00A05167">
        <w:t>4</w:t>
      </w:r>
      <w:r w:rsidRPr="007F1B9B">
        <w:t xml:space="preserve"> (</w:t>
      </w:r>
      <w:r w:rsidR="00A05167">
        <w:t>četrām</w:t>
      </w:r>
      <w:r w:rsidRPr="007F1B9B">
        <w:t>) lap</w:t>
      </w:r>
      <w:r>
        <w:t>ām</w:t>
      </w:r>
      <w:r w:rsidR="000273FA">
        <w:t>;</w:t>
      </w:r>
    </w:p>
    <w:p w:rsidR="000273FA" w:rsidRDefault="000273FA" w:rsidP="000E0A9F">
      <w:pPr>
        <w:ind w:left="2340" w:hanging="1800"/>
      </w:pPr>
      <w:r w:rsidRPr="007F1B9B">
        <w:t>Pielikums Nr.</w:t>
      </w:r>
      <w:r w:rsidR="00AF19CC">
        <w:t>4</w:t>
      </w:r>
      <w:r w:rsidRPr="007F1B9B">
        <w:t xml:space="preserve"> </w:t>
      </w:r>
      <w:r>
        <w:t>–</w:t>
      </w:r>
      <w:r w:rsidRPr="007F1B9B">
        <w:t xml:space="preserve"> </w:t>
      </w:r>
      <w:smartTag w:uri="schemas-tilde-lv/tildestengine" w:element="veidnes">
        <w:smartTagPr>
          <w:attr w:name="text" w:val="Pieteikums"/>
          <w:attr w:name="baseform" w:val="Pieteikums"/>
          <w:attr w:name="id" w:val="-1"/>
        </w:smartTagPr>
        <w:r w:rsidRPr="007F1B9B">
          <w:t>Pieteikums</w:t>
        </w:r>
      </w:smartTag>
      <w:r w:rsidRPr="007F1B9B">
        <w:t xml:space="preserve"> uz </w:t>
      </w:r>
      <w:r>
        <w:t>1</w:t>
      </w:r>
      <w:r w:rsidRPr="007F1B9B">
        <w:t xml:space="preserve"> (</w:t>
      </w:r>
      <w:r>
        <w:t>vienas</w:t>
      </w:r>
      <w:r w:rsidRPr="007F1B9B">
        <w:t>) lap</w:t>
      </w:r>
      <w:r>
        <w:t>as</w:t>
      </w:r>
      <w:r w:rsidR="00522512">
        <w:t>.</w:t>
      </w:r>
    </w:p>
    <w:p w:rsidR="00B91154" w:rsidRPr="007F1B9B" w:rsidRDefault="00B91154" w:rsidP="000E0A9F">
      <w:pPr>
        <w:ind w:left="2340" w:hanging="1800"/>
      </w:pPr>
    </w:p>
    <w:p w:rsidR="00B15FF2" w:rsidRPr="00BB062D" w:rsidRDefault="00B15FF2" w:rsidP="00B15FF2">
      <w:pPr>
        <w:jc w:val="both"/>
        <w:rPr>
          <w:lang w:eastAsia="en-US"/>
        </w:rPr>
      </w:pPr>
    </w:p>
    <w:p w:rsidR="00C15214" w:rsidRDefault="00C15214">
      <w:pPr>
        <w:rPr>
          <w:lang w:eastAsia="en-US"/>
        </w:rPr>
      </w:pPr>
      <w:r>
        <w:rPr>
          <w:lang w:eastAsia="en-US"/>
        </w:rPr>
        <w:br w:type="page"/>
      </w:r>
    </w:p>
    <w:p w:rsidR="000E79CE" w:rsidRPr="00D605AB" w:rsidRDefault="000E79CE" w:rsidP="0064482F">
      <w:pPr>
        <w:jc w:val="right"/>
        <w:rPr>
          <w:sz w:val="18"/>
          <w:szCs w:val="18"/>
          <w:lang w:eastAsia="en-US"/>
        </w:rPr>
      </w:pPr>
      <w:r>
        <w:rPr>
          <w:sz w:val="16"/>
          <w:szCs w:val="20"/>
          <w:lang w:eastAsia="en-US"/>
        </w:rPr>
        <w:lastRenderedPageBreak/>
        <w:t xml:space="preserve">1.PIELIKUMS </w:t>
      </w:r>
      <w:r w:rsidR="0064482F">
        <w:rPr>
          <w:sz w:val="16"/>
          <w:szCs w:val="20"/>
          <w:lang w:eastAsia="en-US"/>
        </w:rPr>
        <w:t>IEPIRKUMA</w:t>
      </w:r>
      <w:r>
        <w:rPr>
          <w:sz w:val="16"/>
          <w:szCs w:val="20"/>
          <w:lang w:eastAsia="en-US"/>
        </w:rPr>
        <w:t xml:space="preserve"> </w:t>
      </w:r>
      <w:r w:rsidR="0064482F" w:rsidRPr="00D605AB">
        <w:rPr>
          <w:bCs/>
          <w:sz w:val="18"/>
          <w:szCs w:val="18"/>
          <w:lang w:eastAsia="en-US"/>
        </w:rPr>
        <w:t>LV 201</w:t>
      </w:r>
      <w:r w:rsidR="00AF19CC">
        <w:rPr>
          <w:bCs/>
          <w:sz w:val="18"/>
          <w:szCs w:val="18"/>
          <w:lang w:eastAsia="en-US"/>
        </w:rPr>
        <w:t>6</w:t>
      </w:r>
      <w:r w:rsidR="0064482F" w:rsidRPr="00D605AB">
        <w:rPr>
          <w:bCs/>
          <w:sz w:val="18"/>
          <w:szCs w:val="18"/>
          <w:lang w:eastAsia="en-US"/>
        </w:rPr>
        <w:t>/</w:t>
      </w:r>
      <w:r w:rsidR="00AF19CC">
        <w:rPr>
          <w:bCs/>
          <w:sz w:val="18"/>
          <w:szCs w:val="18"/>
          <w:lang w:eastAsia="en-US"/>
        </w:rPr>
        <w:t>1</w:t>
      </w:r>
    </w:p>
    <w:p w:rsidR="000E79CE" w:rsidRPr="00D605AB" w:rsidRDefault="003124DF" w:rsidP="00EC0E0F">
      <w:pPr>
        <w:jc w:val="right"/>
        <w:rPr>
          <w:sz w:val="18"/>
          <w:szCs w:val="18"/>
          <w:lang w:eastAsia="en-US"/>
        </w:rPr>
      </w:pPr>
      <w:r>
        <w:rPr>
          <w:lang w:eastAsia="en-US"/>
        </w:rPr>
        <w:tab/>
      </w:r>
      <w:r>
        <w:rPr>
          <w:lang w:eastAsia="en-US"/>
        </w:rPr>
        <w:tab/>
      </w:r>
      <w:r>
        <w:rPr>
          <w:lang w:eastAsia="en-US"/>
        </w:rPr>
        <w:tab/>
      </w:r>
      <w:r>
        <w:rPr>
          <w:lang w:eastAsia="en-US"/>
        </w:rPr>
        <w:tab/>
      </w:r>
      <w:r w:rsidR="00EC0E0F" w:rsidRPr="00D605AB">
        <w:rPr>
          <w:sz w:val="18"/>
          <w:szCs w:val="18"/>
          <w:lang w:eastAsia="en-US"/>
        </w:rPr>
        <w:t>„</w:t>
      </w:r>
      <w:r w:rsidR="00953DE4">
        <w:rPr>
          <w:sz w:val="16"/>
          <w:szCs w:val="16"/>
        </w:rPr>
        <w:t xml:space="preserve">Darbinieku veselības </w:t>
      </w:r>
      <w:r w:rsidR="006C31E6">
        <w:rPr>
          <w:sz w:val="16"/>
          <w:szCs w:val="16"/>
        </w:rPr>
        <w:t>a</w:t>
      </w:r>
      <w:r w:rsidR="00953DE4">
        <w:rPr>
          <w:sz w:val="16"/>
          <w:szCs w:val="16"/>
        </w:rPr>
        <w:t>p</w:t>
      </w:r>
      <w:r w:rsidR="006C31E6">
        <w:rPr>
          <w:sz w:val="16"/>
          <w:szCs w:val="16"/>
        </w:rPr>
        <w:t>drošināšana</w:t>
      </w:r>
      <w:r w:rsidR="00EC0E0F" w:rsidRPr="00EC0E0F">
        <w:rPr>
          <w:sz w:val="16"/>
          <w:szCs w:val="16"/>
          <w:lang w:eastAsia="en-US"/>
        </w:rPr>
        <w:t>”</w:t>
      </w:r>
    </w:p>
    <w:p w:rsidR="000E79CE" w:rsidRDefault="003124DF">
      <w:pPr>
        <w:jc w:val="right"/>
        <w:rPr>
          <w:bCs/>
          <w:sz w:val="20"/>
          <w:szCs w:val="20"/>
          <w:lang w:eastAsia="en-US"/>
        </w:rPr>
      </w:pPr>
      <w:r>
        <w:rPr>
          <w:sz w:val="16"/>
          <w:szCs w:val="20"/>
          <w:lang w:eastAsia="en-US"/>
        </w:rPr>
        <w:t>NOLIKUMAM</w:t>
      </w:r>
    </w:p>
    <w:p w:rsidR="000E79CE" w:rsidRDefault="000E79CE">
      <w:pPr>
        <w:spacing w:after="120"/>
        <w:ind w:left="1440" w:right="1440"/>
        <w:rPr>
          <w:sz w:val="20"/>
          <w:szCs w:val="20"/>
          <w:lang w:eastAsia="en-US"/>
        </w:rPr>
      </w:pPr>
      <w:r>
        <w:rPr>
          <w:sz w:val="20"/>
          <w:szCs w:val="20"/>
          <w:lang w:eastAsia="en-US"/>
        </w:rPr>
        <w:tab/>
      </w:r>
    </w:p>
    <w:p w:rsidR="000E79CE" w:rsidRDefault="000E79CE">
      <w:pPr>
        <w:spacing w:after="120"/>
        <w:ind w:left="1440" w:right="1440"/>
        <w:rPr>
          <w:szCs w:val="20"/>
          <w:lang w:eastAsia="en-US"/>
        </w:rPr>
      </w:pPr>
    </w:p>
    <w:p w:rsidR="0064482F" w:rsidRDefault="0064482F" w:rsidP="0064482F">
      <w:pPr>
        <w:jc w:val="both"/>
        <w:rPr>
          <w:b/>
          <w:bCs/>
        </w:rPr>
      </w:pPr>
    </w:p>
    <w:p w:rsidR="0064482F" w:rsidRDefault="0064482F" w:rsidP="0064482F">
      <w:pPr>
        <w:jc w:val="both"/>
        <w:rPr>
          <w:b/>
          <w:bCs/>
          <w:u w:val="single"/>
        </w:rPr>
      </w:pPr>
    </w:p>
    <w:p w:rsidR="00147BC5" w:rsidRPr="003030FF" w:rsidRDefault="006C31E6" w:rsidP="00147BC5">
      <w:pPr>
        <w:spacing w:after="120"/>
        <w:ind w:left="1440" w:right="1440"/>
        <w:jc w:val="center"/>
        <w:rPr>
          <w:rFonts w:ascii="Arial" w:hAnsi="Arial" w:cs="Arial"/>
          <w:b/>
          <w:i/>
          <w:iCs/>
          <w:caps/>
          <w:sz w:val="28"/>
          <w:szCs w:val="28"/>
          <w:lang w:eastAsia="en-US"/>
        </w:rPr>
      </w:pPr>
      <w:r>
        <w:rPr>
          <w:rFonts w:ascii="Arial" w:hAnsi="Arial" w:cs="Arial"/>
          <w:b/>
          <w:i/>
          <w:iCs/>
          <w:caps/>
          <w:sz w:val="28"/>
          <w:szCs w:val="28"/>
          <w:lang w:eastAsia="en-US"/>
        </w:rPr>
        <w:t>TEHNISKĀ SPECIFIKĀCIJA</w:t>
      </w:r>
    </w:p>
    <w:p w:rsidR="00147BC5" w:rsidRDefault="00147BC5" w:rsidP="00147BC5">
      <w:pPr>
        <w:keepNext/>
        <w:spacing w:before="120" w:after="60"/>
        <w:jc w:val="center"/>
        <w:outlineLvl w:val="1"/>
        <w:rPr>
          <w:rFonts w:ascii="Arial" w:hAnsi="Arial" w:cs="Arial"/>
          <w:b/>
          <w:i/>
          <w:iCs/>
          <w:sz w:val="18"/>
          <w:szCs w:val="28"/>
          <w:lang w:eastAsia="en-US"/>
        </w:rPr>
      </w:pPr>
    </w:p>
    <w:p w:rsidR="006C31E6" w:rsidRDefault="006C31E6" w:rsidP="00147BC5">
      <w:pPr>
        <w:keepNext/>
        <w:spacing w:before="120" w:after="60"/>
        <w:jc w:val="center"/>
        <w:outlineLvl w:val="1"/>
        <w:rPr>
          <w:rFonts w:ascii="Arial" w:hAnsi="Arial" w:cs="Arial"/>
          <w:b/>
          <w:i/>
          <w:iCs/>
          <w:sz w:val="18"/>
          <w:szCs w:val="28"/>
          <w:lang w:eastAsia="en-US"/>
        </w:rPr>
      </w:pPr>
    </w:p>
    <w:p w:rsidR="00147BC5" w:rsidRPr="006C31E6" w:rsidRDefault="006C31E6" w:rsidP="006C31E6">
      <w:pPr>
        <w:keepNext/>
        <w:spacing w:before="120" w:after="60"/>
        <w:outlineLvl w:val="1"/>
        <w:rPr>
          <w:iCs/>
          <w:lang w:eastAsia="en-US"/>
        </w:rPr>
      </w:pPr>
      <w:r w:rsidRPr="006C31E6">
        <w:rPr>
          <w:iCs/>
          <w:lang w:eastAsia="en-US"/>
        </w:rPr>
        <w:t>Aptuvenais apdrošināmo personu skaits</w:t>
      </w:r>
      <w:r w:rsidR="00697E21" w:rsidRPr="006C31E6">
        <w:rPr>
          <w:iCs/>
          <w:lang w:eastAsia="en-US"/>
        </w:rPr>
        <w:t xml:space="preserve">: </w:t>
      </w:r>
      <w:r w:rsidR="00AF19CC">
        <w:rPr>
          <w:iCs/>
          <w:lang w:eastAsia="en-US"/>
        </w:rPr>
        <w:t>70</w:t>
      </w:r>
    </w:p>
    <w:p w:rsidR="006C31E6" w:rsidRDefault="006C31E6" w:rsidP="006C31E6">
      <w:pPr>
        <w:jc w:val="both"/>
      </w:pPr>
    </w:p>
    <w:p w:rsidR="006C31E6" w:rsidRPr="0004405A" w:rsidRDefault="006C31E6" w:rsidP="006C31E6">
      <w:pPr>
        <w:jc w:val="both"/>
      </w:pPr>
      <w:r w:rsidRPr="0004405A">
        <w:t>Obligātās prasības darbinieku veselības apdrošināšanas pamata programmai:</w:t>
      </w:r>
    </w:p>
    <w:p w:rsidR="006C31E6" w:rsidRDefault="006C31E6" w:rsidP="006C31E6">
      <w:pPr>
        <w:pStyle w:val="ListParagraph"/>
        <w:numPr>
          <w:ilvl w:val="0"/>
          <w:numId w:val="18"/>
        </w:numPr>
        <w:jc w:val="both"/>
      </w:pPr>
      <w:r w:rsidRPr="009150A2">
        <w:t>Apdrošin</w:t>
      </w:r>
      <w:r>
        <w:t xml:space="preserve">ājuma summa – ne mazāka par </w:t>
      </w:r>
      <w:r w:rsidR="0077115E">
        <w:t>EUR 4000,</w:t>
      </w:r>
      <w:r w:rsidR="0077115E" w:rsidRPr="0077115E">
        <w:t xml:space="preserve"> </w:t>
      </w:r>
      <w:r w:rsidR="0077115E">
        <w:t>nesadalot summu pa pakalpojumu grupām.</w:t>
      </w:r>
    </w:p>
    <w:p w:rsidR="006C31E6" w:rsidRPr="009150A2" w:rsidRDefault="006C31E6" w:rsidP="006C31E6">
      <w:pPr>
        <w:pStyle w:val="ListParagraph"/>
        <w:numPr>
          <w:ilvl w:val="0"/>
          <w:numId w:val="18"/>
        </w:numPr>
        <w:jc w:val="both"/>
      </w:pPr>
      <w:r w:rsidRPr="009150A2">
        <w:t>Valsts noteiktā pacienta iemaksa par ambulatorajiem un stacionārajiem pakalpojumiem, kā arī par stacionāro rehabilitāciju;</w:t>
      </w:r>
    </w:p>
    <w:p w:rsidR="006C31E6" w:rsidRPr="0004405A" w:rsidRDefault="006C31E6" w:rsidP="006C31E6">
      <w:pPr>
        <w:pStyle w:val="ListParagraph"/>
        <w:numPr>
          <w:ilvl w:val="0"/>
          <w:numId w:val="18"/>
        </w:numPr>
        <w:jc w:val="both"/>
      </w:pPr>
      <w:r w:rsidRPr="0004405A">
        <w:t>Maksas ambulatorie pakalpojumi, saskaņā ar ārstniecības iestādes izcenojumiem, tajā skaitā:</w:t>
      </w:r>
      <w:r>
        <w:t xml:space="preserve"> </w:t>
      </w:r>
    </w:p>
    <w:p w:rsidR="006C31E6" w:rsidRPr="0004405A" w:rsidRDefault="006C31E6" w:rsidP="006C31E6">
      <w:pPr>
        <w:ind w:firstLine="720"/>
        <w:jc w:val="both"/>
      </w:pPr>
      <w:r>
        <w:t>3.1.</w:t>
      </w:r>
      <w:r>
        <w:tab/>
      </w:r>
      <w:r w:rsidRPr="0004405A">
        <w:t>maks</w:t>
      </w:r>
      <w:r>
        <w:t>as ģimenes ārstu un terap</w:t>
      </w:r>
      <w:r w:rsidRPr="0004405A">
        <w:t>eitu konsultācijas;</w:t>
      </w:r>
    </w:p>
    <w:p w:rsidR="006C31E6" w:rsidRPr="0004405A" w:rsidRDefault="006C31E6" w:rsidP="006C31E6">
      <w:pPr>
        <w:ind w:left="720"/>
        <w:jc w:val="both"/>
      </w:pPr>
      <w:r w:rsidRPr="0004405A">
        <w:t>3.2</w:t>
      </w:r>
      <w:r>
        <w:t>.</w:t>
      </w:r>
      <w:r>
        <w:tab/>
      </w:r>
      <w:r w:rsidRPr="0004405A">
        <w:t>ārstniecisko personu mājas vizītes;</w:t>
      </w:r>
    </w:p>
    <w:p w:rsidR="006C31E6" w:rsidRDefault="006C31E6" w:rsidP="006C31E6">
      <w:pPr>
        <w:ind w:firstLine="720"/>
        <w:jc w:val="both"/>
      </w:pPr>
      <w:r w:rsidRPr="0004405A">
        <w:t>3.3.</w:t>
      </w:r>
      <w:r>
        <w:tab/>
      </w:r>
      <w:r w:rsidRPr="0004405A">
        <w:t>ārstn</w:t>
      </w:r>
      <w:r>
        <w:t>ieciskas manipulācijas, tajā ska</w:t>
      </w:r>
      <w:r w:rsidRPr="0004405A">
        <w:t>itā injekcijas, pārsiešanas, blokādes;</w:t>
      </w:r>
    </w:p>
    <w:p w:rsidR="006C31E6" w:rsidRDefault="006C31E6" w:rsidP="006C31E6">
      <w:pPr>
        <w:ind w:firstLine="720"/>
        <w:jc w:val="both"/>
      </w:pPr>
      <w:r>
        <w:t>3.4.</w:t>
      </w:r>
      <w:r>
        <w:tab/>
        <w:t>ar darba specifiku saistītās obligātās veselības pārbaudes;</w:t>
      </w:r>
    </w:p>
    <w:p w:rsidR="006C31E6" w:rsidRDefault="006C31E6" w:rsidP="006C31E6">
      <w:pPr>
        <w:ind w:left="720"/>
        <w:jc w:val="both"/>
      </w:pPr>
      <w:r>
        <w:t>3.5.</w:t>
      </w:r>
      <w:r>
        <w:tab/>
        <w:t>ārstu – speciālistu konsultācijas, tajā skaitā docentu, profesoru un privātārstu</w:t>
      </w:r>
    </w:p>
    <w:p w:rsidR="006C31E6" w:rsidRDefault="006C31E6" w:rsidP="006C31E6">
      <w:pPr>
        <w:ind w:left="720" w:firstLine="720"/>
        <w:jc w:val="both"/>
      </w:pPr>
      <w:r>
        <w:t>konsultācijas;</w:t>
      </w:r>
    </w:p>
    <w:p w:rsidR="006C31E6" w:rsidRDefault="006C31E6" w:rsidP="00964EE7">
      <w:pPr>
        <w:ind w:left="720"/>
        <w:jc w:val="both"/>
      </w:pPr>
      <w:r>
        <w:t>3.6.</w:t>
      </w:r>
      <w:r>
        <w:tab/>
      </w:r>
      <w:r w:rsidRPr="00964EE7">
        <w:t>plaša spektra laboratoriski</w:t>
      </w:r>
      <w:r w:rsidR="00964EE7" w:rsidRPr="00964EE7">
        <w:t xml:space="preserve">e un diagnostiskie izmeklējumi, t.sk., imunoloģiskie, audzēju marķieri, imūnhematoloģiskie, iekaisuma marķieri un reimotesti (t.sk. paraproteīni u.c.), serozo šķidrumu, citoloģiskie, histoloģiskie izmeklējumi, hormoni (t.sk., progesterons, estradiols,TSH receptoru antivielas, kortokosterons u.c.), vitamīns D3, kardoloģiskie marķieri u.c., </w:t>
      </w:r>
      <w:r w:rsidRPr="00964EE7">
        <w:t>USG, skaitļotājtomogrāfija, kodolmagnētiskā rezonan</w:t>
      </w:r>
      <w:r w:rsidR="00964EE7" w:rsidRPr="00964EE7">
        <w:t>s</w:t>
      </w:r>
      <w:r w:rsidRPr="00964EE7">
        <w:t>e;</w:t>
      </w:r>
    </w:p>
    <w:p w:rsidR="006C31E6" w:rsidRDefault="006C31E6" w:rsidP="006C31E6">
      <w:pPr>
        <w:ind w:left="720"/>
        <w:jc w:val="both"/>
      </w:pPr>
      <w:r>
        <w:t>3.7.</w:t>
      </w:r>
      <w:r>
        <w:tab/>
        <w:t>profilaktiskā vakcinācija:</w:t>
      </w:r>
    </w:p>
    <w:p w:rsidR="006C31E6" w:rsidRDefault="006C31E6" w:rsidP="006C31E6">
      <w:pPr>
        <w:pStyle w:val="ListParagraph"/>
        <w:numPr>
          <w:ilvl w:val="0"/>
          <w:numId w:val="19"/>
        </w:numPr>
        <w:jc w:val="both"/>
      </w:pPr>
      <w:r>
        <w:t>pret gripu,</w:t>
      </w:r>
    </w:p>
    <w:p w:rsidR="006C31E6" w:rsidRDefault="006C31E6" w:rsidP="006C31E6">
      <w:pPr>
        <w:pStyle w:val="ListParagraph"/>
        <w:numPr>
          <w:ilvl w:val="0"/>
          <w:numId w:val="19"/>
        </w:numPr>
        <w:jc w:val="both"/>
      </w:pPr>
      <w:r>
        <w:t>pret ērču encefalītu,</w:t>
      </w:r>
    </w:p>
    <w:p w:rsidR="006C31E6" w:rsidRPr="00AC1316" w:rsidRDefault="006C31E6" w:rsidP="006C31E6">
      <w:pPr>
        <w:pStyle w:val="ListParagraph"/>
        <w:ind w:left="2160"/>
        <w:jc w:val="both"/>
      </w:pPr>
    </w:p>
    <w:p w:rsidR="006C31E6" w:rsidRDefault="006C31E6" w:rsidP="006C31E6">
      <w:pPr>
        <w:ind w:left="720"/>
        <w:jc w:val="both"/>
      </w:pPr>
      <w:r>
        <w:t>3.8.</w:t>
      </w:r>
      <w:r>
        <w:tab/>
        <w:t>medicīniskās apskates sanitāro grāmatiņu un dažāda veida izziņu</w:t>
      </w:r>
    </w:p>
    <w:p w:rsidR="006C31E6" w:rsidRDefault="006C31E6" w:rsidP="006C31E6">
      <w:pPr>
        <w:ind w:left="1440"/>
        <w:jc w:val="both"/>
      </w:pPr>
      <w:r>
        <w:t>noformēšanai, tajā skaitā izziņu, kas nepieciešamas autovadītāju apliecības iegūšanai vai maiņai, ieroču iegādes atļaujai, u.c. – pilnā apmērā bez limita ierobežojumiem;</w:t>
      </w:r>
    </w:p>
    <w:p w:rsidR="006C31E6" w:rsidRDefault="006C31E6" w:rsidP="006C31E6">
      <w:pPr>
        <w:ind w:left="720"/>
        <w:jc w:val="both"/>
      </w:pPr>
      <w:r>
        <w:t>3.9.</w:t>
      </w:r>
      <w:r>
        <w:tab/>
        <w:t>maksas grūtnieču aprūpe(ar 50% atlaidi);</w:t>
      </w:r>
    </w:p>
    <w:p w:rsidR="006C31E6" w:rsidRDefault="006C31E6" w:rsidP="006C31E6">
      <w:pPr>
        <w:ind w:left="720"/>
        <w:jc w:val="both"/>
      </w:pPr>
      <w:r>
        <w:t>3.10.</w:t>
      </w:r>
      <w:r>
        <w:tab/>
        <w:t>valsts vai privātā neatliekamā medicīniskā palīdzība.</w:t>
      </w:r>
    </w:p>
    <w:p w:rsidR="006C31E6" w:rsidRPr="008F6DA0" w:rsidRDefault="006C31E6" w:rsidP="006C31E6">
      <w:pPr>
        <w:ind w:left="720"/>
        <w:jc w:val="both"/>
      </w:pPr>
    </w:p>
    <w:p w:rsidR="006C31E6" w:rsidRDefault="006C31E6" w:rsidP="006C31E6">
      <w:pPr>
        <w:pStyle w:val="ListParagraph"/>
        <w:numPr>
          <w:ilvl w:val="0"/>
          <w:numId w:val="18"/>
        </w:numPr>
        <w:jc w:val="both"/>
      </w:pPr>
      <w:r>
        <w:t>Ambulatorā rehabilitācija:</w:t>
      </w:r>
    </w:p>
    <w:p w:rsidR="006C31E6" w:rsidRDefault="006C31E6" w:rsidP="006C31E6">
      <w:pPr>
        <w:ind w:left="720"/>
        <w:jc w:val="both"/>
      </w:pPr>
      <w:r>
        <w:t>4.1.</w:t>
      </w:r>
      <w:r>
        <w:tab/>
        <w:t>fizikālās terapijas procedūras – pilnā apmērā bez limita ierobežojumiem;</w:t>
      </w:r>
    </w:p>
    <w:p w:rsidR="006C31E6" w:rsidRDefault="006C31E6" w:rsidP="006C31E6">
      <w:pPr>
        <w:ind w:left="720"/>
        <w:jc w:val="both"/>
      </w:pPr>
      <w:r>
        <w:t>4.2.</w:t>
      </w:r>
      <w:r>
        <w:tab/>
        <w:t>masāžas kurss, ne mazāk kā 10 procedūras apdrošināšanas periodā;</w:t>
      </w:r>
    </w:p>
    <w:p w:rsidR="006C31E6" w:rsidRDefault="006C31E6" w:rsidP="006C31E6">
      <w:pPr>
        <w:ind w:left="720"/>
        <w:jc w:val="both"/>
      </w:pPr>
      <w:r>
        <w:t>4.3.</w:t>
      </w:r>
      <w:r>
        <w:tab/>
        <w:t>ārstnieciskā vingrošana, ne mazāk kā 10 reizes apdrošināšanas periodā;</w:t>
      </w:r>
    </w:p>
    <w:p w:rsidR="006C31E6" w:rsidRDefault="006C31E6" w:rsidP="006C31E6">
      <w:pPr>
        <w:ind w:left="720"/>
        <w:jc w:val="both"/>
      </w:pPr>
      <w:r>
        <w:t>4.4.</w:t>
      </w:r>
      <w:r>
        <w:tab/>
        <w:t>ūdens procedūras, ne mazāk kā 10 reizes apdrošināšanas periodā.</w:t>
      </w:r>
    </w:p>
    <w:p w:rsidR="006C31E6" w:rsidRDefault="006C31E6" w:rsidP="006C31E6">
      <w:pPr>
        <w:ind w:left="720"/>
        <w:jc w:val="both"/>
      </w:pPr>
    </w:p>
    <w:p w:rsidR="006C31E6" w:rsidRDefault="006C31E6" w:rsidP="006C31E6">
      <w:pPr>
        <w:ind w:left="720"/>
        <w:jc w:val="both"/>
      </w:pPr>
      <w:r>
        <w:t>Ambulatorās rehabilitācijas apdrošināšanas limits: EUR 170.</w:t>
      </w:r>
    </w:p>
    <w:p w:rsidR="006C31E6" w:rsidRDefault="00AF19CC" w:rsidP="006C31E6">
      <w:pPr>
        <w:ind w:left="720"/>
        <w:jc w:val="both"/>
      </w:pPr>
      <w:r>
        <w:lastRenderedPageBreak/>
        <w:t>Ambulatorās rehabilitācijas m</w:t>
      </w:r>
      <w:r w:rsidR="006C31E6">
        <w:t>asāžas kursa apakšlimits : EUR 120.</w:t>
      </w:r>
    </w:p>
    <w:p w:rsidR="006C31E6" w:rsidRPr="00AC1316" w:rsidRDefault="006C31E6" w:rsidP="006C31E6">
      <w:pPr>
        <w:ind w:left="720"/>
        <w:jc w:val="both"/>
      </w:pPr>
    </w:p>
    <w:p w:rsidR="006C31E6" w:rsidRDefault="006C31E6" w:rsidP="006C31E6">
      <w:pPr>
        <w:pStyle w:val="ListParagraph"/>
        <w:numPr>
          <w:ilvl w:val="0"/>
          <w:numId w:val="18"/>
        </w:numPr>
        <w:jc w:val="both"/>
      </w:pPr>
      <w:r>
        <w:t xml:space="preserve">Maksas stacionārie pakalpojumi </w:t>
      </w:r>
      <w:r w:rsidR="007C149C">
        <w:t xml:space="preserve">(dienas un nakts stacionārā) </w:t>
      </w:r>
      <w:r>
        <w:t>ar limitu vienam apdrošināšanas gadījumam ne mazāku kā EUR 1000, tajā skaitā:</w:t>
      </w:r>
    </w:p>
    <w:p w:rsidR="006C31E6" w:rsidRDefault="006C31E6" w:rsidP="006C31E6">
      <w:pPr>
        <w:pStyle w:val="ListParagraph"/>
        <w:jc w:val="both"/>
      </w:pPr>
      <w:r>
        <w:t>5.1.</w:t>
      </w:r>
      <w:r>
        <w:tab/>
        <w:t>uzturēšanās stacionārā, tai skaitā arī dienas stacionārā;</w:t>
      </w:r>
    </w:p>
    <w:p w:rsidR="006C31E6" w:rsidRDefault="006C31E6" w:rsidP="006C31E6">
      <w:pPr>
        <w:pStyle w:val="ListParagraph"/>
        <w:jc w:val="both"/>
      </w:pPr>
      <w:r>
        <w:t>5.2.</w:t>
      </w:r>
      <w:r>
        <w:tab/>
        <w:t xml:space="preserve">ārstnieciskās manipulācijas un procedūras, izmeklējumi, medikamenti un </w:t>
      </w:r>
    </w:p>
    <w:p w:rsidR="006C31E6" w:rsidRDefault="006C31E6" w:rsidP="006C31E6">
      <w:pPr>
        <w:pStyle w:val="ListParagraph"/>
        <w:jc w:val="both"/>
      </w:pPr>
      <w:r>
        <w:tab/>
        <w:t>ārstu konsultācijas;</w:t>
      </w:r>
    </w:p>
    <w:p w:rsidR="006C31E6" w:rsidRDefault="006C31E6" w:rsidP="006C31E6">
      <w:pPr>
        <w:pStyle w:val="ListParagraph"/>
        <w:jc w:val="both"/>
      </w:pPr>
      <w:r>
        <w:t>5.3.</w:t>
      </w:r>
      <w:r>
        <w:tab/>
        <w:t>terapeitiska un operatīva ārstēšana, tajā skaitā arī ginekoloģiskām</w:t>
      </w:r>
    </w:p>
    <w:p w:rsidR="006C31E6" w:rsidRDefault="006C31E6" w:rsidP="006C31E6">
      <w:pPr>
        <w:pStyle w:val="ListParagraph"/>
        <w:ind w:firstLine="720"/>
        <w:jc w:val="both"/>
      </w:pPr>
      <w:r>
        <w:t>saslimšanām;</w:t>
      </w:r>
    </w:p>
    <w:p w:rsidR="006C31E6" w:rsidRDefault="006C31E6" w:rsidP="006C31E6">
      <w:pPr>
        <w:pStyle w:val="ListParagraph"/>
        <w:jc w:val="both"/>
      </w:pPr>
      <w:r>
        <w:t>5.4.</w:t>
      </w:r>
      <w:r>
        <w:tab/>
        <w:t xml:space="preserve">plānveida maksas operācijas dienas un diennakts stacionārā (tajā skaitā, </w:t>
      </w:r>
    </w:p>
    <w:p w:rsidR="006C31E6" w:rsidRDefault="006C31E6" w:rsidP="006C31E6">
      <w:pPr>
        <w:pStyle w:val="ListParagraph"/>
        <w:ind w:firstLine="720"/>
        <w:jc w:val="both"/>
      </w:pPr>
      <w:r>
        <w:t>laparoskopiskās un ar lāzeru veiktās operācijas);</w:t>
      </w:r>
    </w:p>
    <w:p w:rsidR="006C31E6" w:rsidRDefault="006C31E6" w:rsidP="006C31E6">
      <w:pPr>
        <w:pStyle w:val="ListParagraph"/>
        <w:jc w:val="both"/>
      </w:pPr>
      <w:r>
        <w:t>5.5.</w:t>
      </w:r>
      <w:r>
        <w:tab/>
        <w:t>paaugstināts serviss stacionārā.</w:t>
      </w:r>
    </w:p>
    <w:p w:rsidR="007C149C" w:rsidRDefault="007C149C" w:rsidP="006C31E6">
      <w:pPr>
        <w:pStyle w:val="ListParagraph"/>
        <w:jc w:val="both"/>
      </w:pPr>
    </w:p>
    <w:p w:rsidR="007C149C" w:rsidRDefault="007C149C" w:rsidP="007C149C">
      <w:pPr>
        <w:pStyle w:val="ListParagraph"/>
        <w:ind w:hanging="436"/>
        <w:jc w:val="both"/>
      </w:pPr>
      <w:r>
        <w:t xml:space="preserve">6. </w:t>
      </w:r>
      <w:r>
        <w:tab/>
      </w:r>
      <w:r w:rsidRPr="007C149C">
        <w:t>Augstāk minētie apdrošināšanas limiti nevar tik mainīti uz zemākiem. Apdrošināšanas piedāvājumā nevar tikt noteikti jebkādi citi limiti un ierobežojumi attiecībā uz pakalpojumu atlīdzību apmēriem vai to saņemšanas kārtību kā tas ir notei</w:t>
      </w:r>
      <w:r>
        <w:t>kts Tehniskajā specifikācijā un Nolikumā.</w:t>
      </w:r>
    </w:p>
    <w:p w:rsidR="007C149C" w:rsidRDefault="007C149C" w:rsidP="006C31E6">
      <w:pPr>
        <w:pStyle w:val="ListParagraph"/>
        <w:jc w:val="both"/>
      </w:pPr>
    </w:p>
    <w:p w:rsidR="007C149C" w:rsidRPr="000C4812" w:rsidRDefault="007C149C" w:rsidP="007C149C">
      <w:pPr>
        <w:pStyle w:val="ListParagraph"/>
        <w:ind w:hanging="436"/>
        <w:jc w:val="both"/>
      </w:pPr>
    </w:p>
    <w:p w:rsidR="006C31E6" w:rsidRDefault="006C31E6" w:rsidP="00937CD6">
      <w:pPr>
        <w:jc w:val="right"/>
        <w:rPr>
          <w:sz w:val="16"/>
          <w:szCs w:val="20"/>
          <w:lang w:eastAsia="en-US"/>
        </w:rPr>
      </w:pPr>
    </w:p>
    <w:p w:rsidR="006C31E6" w:rsidRDefault="006C31E6" w:rsidP="00937CD6">
      <w:pPr>
        <w:jc w:val="right"/>
        <w:rPr>
          <w:sz w:val="16"/>
          <w:szCs w:val="20"/>
          <w:lang w:eastAsia="en-US"/>
        </w:rPr>
      </w:pPr>
    </w:p>
    <w:p w:rsidR="006C31E6" w:rsidRDefault="006C31E6" w:rsidP="00937CD6">
      <w:pPr>
        <w:jc w:val="right"/>
        <w:rPr>
          <w:sz w:val="16"/>
          <w:szCs w:val="20"/>
          <w:lang w:eastAsia="en-US"/>
        </w:rPr>
      </w:pPr>
    </w:p>
    <w:p w:rsidR="006C31E6" w:rsidRDefault="006C31E6" w:rsidP="00937CD6">
      <w:pPr>
        <w:jc w:val="right"/>
        <w:rPr>
          <w:sz w:val="16"/>
          <w:szCs w:val="20"/>
          <w:lang w:eastAsia="en-US"/>
        </w:rPr>
      </w:pPr>
    </w:p>
    <w:p w:rsidR="00A05167" w:rsidRDefault="00A05167">
      <w:pPr>
        <w:rPr>
          <w:sz w:val="16"/>
          <w:szCs w:val="20"/>
          <w:lang w:eastAsia="en-US"/>
        </w:rPr>
      </w:pPr>
      <w:r>
        <w:rPr>
          <w:sz w:val="16"/>
          <w:szCs w:val="20"/>
          <w:lang w:eastAsia="en-US"/>
        </w:rPr>
        <w:br w:type="page"/>
      </w:r>
    </w:p>
    <w:p w:rsidR="00BC307F" w:rsidRPr="00D605AB" w:rsidRDefault="00BC307F" w:rsidP="00BC307F">
      <w:pPr>
        <w:jc w:val="right"/>
        <w:rPr>
          <w:sz w:val="18"/>
          <w:szCs w:val="18"/>
          <w:lang w:eastAsia="en-US"/>
        </w:rPr>
      </w:pPr>
      <w:r>
        <w:rPr>
          <w:sz w:val="16"/>
          <w:szCs w:val="20"/>
          <w:lang w:eastAsia="en-US"/>
        </w:rPr>
        <w:lastRenderedPageBreak/>
        <w:t xml:space="preserve">2.PIELIKUMS IEPIRKUMA </w:t>
      </w:r>
      <w:r w:rsidRPr="00D605AB">
        <w:rPr>
          <w:bCs/>
          <w:sz w:val="18"/>
          <w:szCs w:val="18"/>
          <w:lang w:eastAsia="en-US"/>
        </w:rPr>
        <w:t>LV 201</w:t>
      </w:r>
      <w:r>
        <w:rPr>
          <w:bCs/>
          <w:sz w:val="18"/>
          <w:szCs w:val="18"/>
          <w:lang w:eastAsia="en-US"/>
        </w:rPr>
        <w:t>6</w:t>
      </w:r>
      <w:r w:rsidRPr="00D605AB">
        <w:rPr>
          <w:bCs/>
          <w:sz w:val="18"/>
          <w:szCs w:val="18"/>
          <w:lang w:eastAsia="en-US"/>
        </w:rPr>
        <w:t>/</w:t>
      </w:r>
      <w:r>
        <w:rPr>
          <w:bCs/>
          <w:sz w:val="18"/>
          <w:szCs w:val="18"/>
          <w:lang w:eastAsia="en-US"/>
        </w:rPr>
        <w:t>1</w:t>
      </w:r>
    </w:p>
    <w:p w:rsidR="00BC307F" w:rsidRPr="00D605AB" w:rsidRDefault="00BC307F" w:rsidP="00BC307F">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Pr>
          <w:sz w:val="16"/>
          <w:szCs w:val="16"/>
        </w:rPr>
        <w:t>Darb</w:t>
      </w:r>
      <w:r w:rsidR="00D46BB2">
        <w:rPr>
          <w:sz w:val="16"/>
          <w:szCs w:val="16"/>
        </w:rPr>
        <w:t xml:space="preserve">inieku veselības </w:t>
      </w:r>
      <w:r>
        <w:rPr>
          <w:sz w:val="16"/>
          <w:szCs w:val="16"/>
        </w:rPr>
        <w:t>a</w:t>
      </w:r>
      <w:r w:rsidR="00D46BB2">
        <w:rPr>
          <w:sz w:val="16"/>
          <w:szCs w:val="16"/>
        </w:rPr>
        <w:t>p</w:t>
      </w:r>
      <w:r>
        <w:rPr>
          <w:sz w:val="16"/>
          <w:szCs w:val="16"/>
        </w:rPr>
        <w:t>drošināšana</w:t>
      </w:r>
      <w:r w:rsidRPr="00EC0E0F">
        <w:rPr>
          <w:sz w:val="16"/>
          <w:szCs w:val="16"/>
          <w:lang w:eastAsia="en-US"/>
        </w:rPr>
        <w:t>”</w:t>
      </w:r>
    </w:p>
    <w:p w:rsidR="00BC307F" w:rsidRDefault="00BC307F" w:rsidP="00BC307F">
      <w:pPr>
        <w:jc w:val="right"/>
        <w:rPr>
          <w:bCs/>
          <w:sz w:val="20"/>
          <w:szCs w:val="20"/>
          <w:lang w:eastAsia="en-US"/>
        </w:rPr>
      </w:pPr>
      <w:r>
        <w:rPr>
          <w:sz w:val="16"/>
          <w:szCs w:val="20"/>
          <w:lang w:eastAsia="en-US"/>
        </w:rPr>
        <w:t>NOLIKUMAM</w:t>
      </w:r>
    </w:p>
    <w:p w:rsidR="00BC307F" w:rsidRDefault="00BC307F"/>
    <w:p w:rsidR="00BC307F" w:rsidRDefault="00BC307F"/>
    <w:p w:rsidR="00BC307F" w:rsidRDefault="00BC307F" w:rsidP="00BC307F">
      <w:pPr>
        <w:jc w:val="center"/>
        <w:rPr>
          <w:b/>
          <w:sz w:val="27"/>
          <w:szCs w:val="27"/>
        </w:rPr>
      </w:pPr>
      <w:r w:rsidRPr="00BC307F">
        <w:rPr>
          <w:b/>
          <w:sz w:val="27"/>
          <w:szCs w:val="27"/>
        </w:rPr>
        <w:t>Pakalpojumu cenas (vērtēšanas nolūkiem)</w:t>
      </w:r>
    </w:p>
    <w:p w:rsidR="00E46C28" w:rsidRDefault="00E46C28" w:rsidP="00BC307F">
      <w:pPr>
        <w:jc w:val="center"/>
        <w:rPr>
          <w:b/>
          <w:sz w:val="27"/>
          <w:szCs w:val="27"/>
        </w:rPr>
      </w:pPr>
    </w:p>
    <w:tbl>
      <w:tblPr>
        <w:tblStyle w:val="TableGrid"/>
        <w:tblW w:w="0" w:type="auto"/>
        <w:tblLook w:val="04A0" w:firstRow="1" w:lastRow="0" w:firstColumn="1" w:lastColumn="0" w:noHBand="0" w:noVBand="1"/>
      </w:tblPr>
      <w:tblGrid>
        <w:gridCol w:w="817"/>
        <w:gridCol w:w="6237"/>
        <w:gridCol w:w="1982"/>
      </w:tblGrid>
      <w:tr w:rsidR="00E46C28" w:rsidTr="00435277">
        <w:tc>
          <w:tcPr>
            <w:tcW w:w="817" w:type="dxa"/>
          </w:tcPr>
          <w:p w:rsidR="00E46C28" w:rsidRPr="00BC307F" w:rsidRDefault="00E46C28" w:rsidP="00435277">
            <w:pPr>
              <w:rPr>
                <w:sz w:val="28"/>
                <w:szCs w:val="28"/>
                <w:lang w:eastAsia="en-US"/>
              </w:rPr>
            </w:pPr>
            <w:r w:rsidRPr="00BC307F">
              <w:rPr>
                <w:sz w:val="28"/>
                <w:szCs w:val="28"/>
                <w:lang w:eastAsia="en-US"/>
              </w:rPr>
              <w:t>Nr.</w:t>
            </w:r>
          </w:p>
        </w:tc>
        <w:tc>
          <w:tcPr>
            <w:tcW w:w="6237" w:type="dxa"/>
          </w:tcPr>
          <w:p w:rsidR="00E46C28" w:rsidRPr="00BC307F" w:rsidRDefault="00E46C28" w:rsidP="00435277">
            <w:pPr>
              <w:jc w:val="center"/>
              <w:rPr>
                <w:sz w:val="28"/>
                <w:szCs w:val="28"/>
                <w:lang w:eastAsia="en-US"/>
              </w:rPr>
            </w:pPr>
            <w:r w:rsidRPr="00BC307F">
              <w:rPr>
                <w:sz w:val="28"/>
                <w:szCs w:val="28"/>
                <w:lang w:eastAsia="en-US"/>
              </w:rPr>
              <w:t>Pakalpojuma nosaukums</w:t>
            </w:r>
          </w:p>
        </w:tc>
        <w:tc>
          <w:tcPr>
            <w:tcW w:w="1982" w:type="dxa"/>
          </w:tcPr>
          <w:p w:rsidR="00E46C28" w:rsidRPr="00BC307F" w:rsidRDefault="00E46C28" w:rsidP="00435277">
            <w:pPr>
              <w:rPr>
                <w:sz w:val="28"/>
                <w:szCs w:val="28"/>
                <w:lang w:eastAsia="en-US"/>
              </w:rPr>
            </w:pPr>
            <w:r w:rsidRPr="00BC307F">
              <w:rPr>
                <w:sz w:val="28"/>
                <w:szCs w:val="28"/>
                <w:lang w:eastAsia="en-US"/>
              </w:rPr>
              <w:t>Cena</w:t>
            </w:r>
            <w:r>
              <w:rPr>
                <w:sz w:val="28"/>
                <w:szCs w:val="28"/>
                <w:lang w:eastAsia="en-US"/>
              </w:rPr>
              <w:t xml:space="preserve"> (EUR)</w:t>
            </w:r>
          </w:p>
        </w:tc>
      </w:tr>
      <w:tr w:rsidR="00E46C28" w:rsidTr="00435277">
        <w:tc>
          <w:tcPr>
            <w:tcW w:w="9036" w:type="dxa"/>
            <w:gridSpan w:val="3"/>
            <w:shd w:val="clear" w:color="auto" w:fill="D9D9D9" w:themeFill="background1" w:themeFillShade="D9"/>
          </w:tcPr>
          <w:p w:rsidR="00E46C28" w:rsidRPr="00770514" w:rsidRDefault="00E46C28" w:rsidP="00435277">
            <w:pPr>
              <w:rPr>
                <w:i/>
                <w:color w:val="FFFFFF" w:themeColor="background1"/>
                <w:sz w:val="28"/>
                <w:szCs w:val="28"/>
                <w:lang w:eastAsia="en-US"/>
              </w:rPr>
            </w:pPr>
            <w:r>
              <w:rPr>
                <w:i/>
                <w:sz w:val="28"/>
                <w:szCs w:val="28"/>
                <w:lang w:eastAsia="en-US"/>
              </w:rPr>
              <w:t>Ārstu konsultācijas</w:t>
            </w:r>
          </w:p>
        </w:tc>
      </w:tr>
      <w:tr w:rsidR="00E46C28" w:rsidTr="00435277">
        <w:tc>
          <w:tcPr>
            <w:tcW w:w="817" w:type="dxa"/>
          </w:tcPr>
          <w:p w:rsidR="00E46C28" w:rsidRPr="00BC307F" w:rsidRDefault="00E46C28" w:rsidP="00435277">
            <w:pPr>
              <w:rPr>
                <w:sz w:val="28"/>
                <w:szCs w:val="28"/>
                <w:lang w:eastAsia="en-US"/>
              </w:rPr>
            </w:pPr>
            <w:r>
              <w:rPr>
                <w:sz w:val="28"/>
                <w:szCs w:val="28"/>
                <w:lang w:eastAsia="en-US"/>
              </w:rPr>
              <w:t>1.</w:t>
            </w:r>
          </w:p>
        </w:tc>
        <w:tc>
          <w:tcPr>
            <w:tcW w:w="6237" w:type="dxa"/>
          </w:tcPr>
          <w:p w:rsidR="00E46C28" w:rsidRPr="00BC307F" w:rsidRDefault="00E46C28" w:rsidP="00435277">
            <w:pPr>
              <w:rPr>
                <w:sz w:val="28"/>
                <w:szCs w:val="28"/>
                <w:lang w:eastAsia="en-US"/>
              </w:rPr>
            </w:pPr>
            <w:r>
              <w:t>ārstu speciālistu pirmreizējā konsultācija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435277">
            <w:pPr>
              <w:rPr>
                <w:sz w:val="28"/>
                <w:szCs w:val="28"/>
                <w:lang w:eastAsia="en-US"/>
              </w:rPr>
            </w:pPr>
            <w:r>
              <w:rPr>
                <w:sz w:val="28"/>
                <w:szCs w:val="28"/>
                <w:lang w:eastAsia="en-US"/>
              </w:rPr>
              <w:t>2.</w:t>
            </w:r>
          </w:p>
        </w:tc>
        <w:tc>
          <w:tcPr>
            <w:tcW w:w="6237" w:type="dxa"/>
          </w:tcPr>
          <w:p w:rsidR="00E46C28" w:rsidRPr="00BC307F" w:rsidRDefault="00E46C28" w:rsidP="00435277">
            <w:pPr>
              <w:rPr>
                <w:sz w:val="28"/>
                <w:szCs w:val="28"/>
                <w:lang w:eastAsia="en-US"/>
              </w:rPr>
            </w:pPr>
            <w:r>
              <w:t>ārstu speciālistu atkārtota konsultācija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435277">
            <w:pPr>
              <w:rPr>
                <w:sz w:val="28"/>
                <w:szCs w:val="28"/>
                <w:lang w:eastAsia="en-US"/>
              </w:rPr>
            </w:pPr>
            <w:r>
              <w:rPr>
                <w:sz w:val="28"/>
                <w:szCs w:val="28"/>
                <w:lang w:eastAsia="en-US"/>
              </w:rPr>
              <w:t>3.</w:t>
            </w:r>
          </w:p>
        </w:tc>
        <w:tc>
          <w:tcPr>
            <w:tcW w:w="6237" w:type="dxa"/>
          </w:tcPr>
          <w:p w:rsidR="00E46C28" w:rsidRPr="00BC307F" w:rsidRDefault="00E46C28" w:rsidP="00435277">
            <w:pPr>
              <w:rPr>
                <w:sz w:val="28"/>
                <w:szCs w:val="28"/>
                <w:lang w:eastAsia="en-US"/>
              </w:rPr>
            </w:pPr>
            <w:r>
              <w:t>augsti kvalificēta speciālista, profesora, docenta konsultācija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435277">
            <w:pPr>
              <w:rPr>
                <w:sz w:val="28"/>
                <w:szCs w:val="28"/>
                <w:lang w:eastAsia="en-US"/>
              </w:rPr>
            </w:pPr>
            <w:r>
              <w:rPr>
                <w:sz w:val="28"/>
                <w:szCs w:val="28"/>
                <w:lang w:eastAsia="en-US"/>
              </w:rPr>
              <w:t>4.</w:t>
            </w:r>
          </w:p>
        </w:tc>
        <w:tc>
          <w:tcPr>
            <w:tcW w:w="6237" w:type="dxa"/>
          </w:tcPr>
          <w:p w:rsidR="00E46C28" w:rsidRPr="00BC307F" w:rsidRDefault="00E46C28" w:rsidP="00435277">
            <w:pPr>
              <w:rPr>
                <w:sz w:val="28"/>
                <w:szCs w:val="28"/>
                <w:lang w:eastAsia="en-US"/>
              </w:rPr>
            </w:pPr>
            <w:r>
              <w:t>medicīnas personas mājas vizīte (ieskaitot transporta izdevumus)</w:t>
            </w:r>
          </w:p>
        </w:tc>
        <w:tc>
          <w:tcPr>
            <w:tcW w:w="1982" w:type="dxa"/>
          </w:tcPr>
          <w:p w:rsidR="00E46C28" w:rsidRPr="00BC307F" w:rsidRDefault="00E46C28" w:rsidP="00435277">
            <w:pPr>
              <w:rPr>
                <w:sz w:val="28"/>
                <w:szCs w:val="28"/>
                <w:lang w:eastAsia="en-US"/>
              </w:rPr>
            </w:pPr>
          </w:p>
        </w:tc>
      </w:tr>
      <w:tr w:rsidR="00E46C28" w:rsidTr="00435277">
        <w:tc>
          <w:tcPr>
            <w:tcW w:w="9036" w:type="dxa"/>
            <w:gridSpan w:val="3"/>
            <w:shd w:val="clear" w:color="auto" w:fill="D9D9D9" w:themeFill="background1" w:themeFillShade="D9"/>
          </w:tcPr>
          <w:p w:rsidR="00E46C28" w:rsidRPr="00BC307F" w:rsidRDefault="00E46C28" w:rsidP="00435277">
            <w:pPr>
              <w:rPr>
                <w:sz w:val="28"/>
                <w:szCs w:val="28"/>
                <w:lang w:eastAsia="en-US"/>
              </w:rPr>
            </w:pPr>
            <w:r>
              <w:rPr>
                <w:i/>
                <w:sz w:val="28"/>
                <w:szCs w:val="28"/>
                <w:lang w:eastAsia="en-US"/>
              </w:rPr>
              <w:t>Diagnostika</w:t>
            </w:r>
          </w:p>
        </w:tc>
      </w:tr>
      <w:tr w:rsidR="00E46C28" w:rsidTr="00435277">
        <w:tc>
          <w:tcPr>
            <w:tcW w:w="817" w:type="dxa"/>
          </w:tcPr>
          <w:p w:rsidR="00E46C28" w:rsidRDefault="007D2E04" w:rsidP="00435277">
            <w:pPr>
              <w:rPr>
                <w:sz w:val="28"/>
                <w:szCs w:val="28"/>
                <w:lang w:eastAsia="en-US"/>
              </w:rPr>
            </w:pPr>
            <w:r>
              <w:rPr>
                <w:sz w:val="28"/>
                <w:szCs w:val="28"/>
                <w:lang w:eastAsia="en-US"/>
              </w:rPr>
              <w:t>5</w:t>
            </w:r>
            <w:r w:rsidR="00E46C28">
              <w:rPr>
                <w:sz w:val="28"/>
                <w:szCs w:val="28"/>
                <w:lang w:eastAsia="en-US"/>
              </w:rPr>
              <w:t>.</w:t>
            </w:r>
          </w:p>
        </w:tc>
        <w:tc>
          <w:tcPr>
            <w:tcW w:w="6237" w:type="dxa"/>
          </w:tcPr>
          <w:p w:rsidR="00E46C28" w:rsidRDefault="00E46C28" w:rsidP="00435277">
            <w:r>
              <w:t>Orgānu rentgenoloģiskie izmeklējumi ar kontrastvielu</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7D2E04" w:rsidP="00435277">
            <w:pPr>
              <w:rPr>
                <w:sz w:val="28"/>
                <w:szCs w:val="28"/>
                <w:lang w:eastAsia="en-US"/>
              </w:rPr>
            </w:pPr>
            <w:r>
              <w:rPr>
                <w:sz w:val="28"/>
                <w:szCs w:val="28"/>
                <w:lang w:eastAsia="en-US"/>
              </w:rPr>
              <w:t>6</w:t>
            </w:r>
            <w:r w:rsidR="00E46C28">
              <w:rPr>
                <w:sz w:val="28"/>
                <w:szCs w:val="28"/>
                <w:lang w:eastAsia="en-US"/>
              </w:rPr>
              <w:t>.</w:t>
            </w:r>
          </w:p>
        </w:tc>
        <w:tc>
          <w:tcPr>
            <w:tcW w:w="6237" w:type="dxa"/>
          </w:tcPr>
          <w:p w:rsidR="00E46C28" w:rsidRPr="00BC307F" w:rsidRDefault="00E46C28" w:rsidP="00435277">
            <w:pPr>
              <w:rPr>
                <w:sz w:val="28"/>
                <w:szCs w:val="28"/>
                <w:lang w:eastAsia="en-US"/>
              </w:rPr>
            </w:pPr>
            <w:r>
              <w:t>Ultrasonogrāfiskie izmeklējumi</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7D2E04" w:rsidP="00435277">
            <w:pPr>
              <w:rPr>
                <w:sz w:val="28"/>
                <w:szCs w:val="28"/>
                <w:lang w:eastAsia="en-US"/>
              </w:rPr>
            </w:pPr>
            <w:r>
              <w:rPr>
                <w:sz w:val="28"/>
                <w:szCs w:val="28"/>
                <w:lang w:eastAsia="en-US"/>
              </w:rPr>
              <w:t>7</w:t>
            </w:r>
            <w:r w:rsidR="00E46C28">
              <w:rPr>
                <w:sz w:val="28"/>
                <w:szCs w:val="28"/>
                <w:lang w:eastAsia="en-US"/>
              </w:rPr>
              <w:t>.</w:t>
            </w:r>
          </w:p>
        </w:tc>
        <w:tc>
          <w:tcPr>
            <w:tcW w:w="6237" w:type="dxa"/>
          </w:tcPr>
          <w:p w:rsidR="00E46C28" w:rsidRPr="00BC307F" w:rsidRDefault="00E46C28" w:rsidP="00435277">
            <w:pPr>
              <w:rPr>
                <w:sz w:val="28"/>
                <w:szCs w:val="28"/>
                <w:lang w:eastAsia="en-US"/>
              </w:rPr>
            </w:pPr>
            <w:r>
              <w:t>Ehokardiogrāfiskie izmeklējumi</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7D2E04" w:rsidP="00435277">
            <w:pPr>
              <w:rPr>
                <w:sz w:val="28"/>
                <w:szCs w:val="28"/>
                <w:lang w:eastAsia="en-US"/>
              </w:rPr>
            </w:pPr>
            <w:r>
              <w:rPr>
                <w:sz w:val="28"/>
                <w:szCs w:val="28"/>
                <w:lang w:eastAsia="en-US"/>
              </w:rPr>
              <w:t>8</w:t>
            </w:r>
            <w:r w:rsidR="00E46C28">
              <w:rPr>
                <w:sz w:val="28"/>
                <w:szCs w:val="28"/>
                <w:lang w:eastAsia="en-US"/>
              </w:rPr>
              <w:t>.</w:t>
            </w:r>
          </w:p>
        </w:tc>
        <w:tc>
          <w:tcPr>
            <w:tcW w:w="6237" w:type="dxa"/>
          </w:tcPr>
          <w:p w:rsidR="00E46C28" w:rsidRDefault="00E46C28" w:rsidP="00435277">
            <w:r>
              <w:t>Mamogrāfija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7D2E04" w:rsidP="00435277">
            <w:pPr>
              <w:rPr>
                <w:sz w:val="28"/>
                <w:szCs w:val="28"/>
                <w:lang w:eastAsia="en-US"/>
              </w:rPr>
            </w:pPr>
            <w:r>
              <w:rPr>
                <w:sz w:val="28"/>
                <w:szCs w:val="28"/>
                <w:lang w:eastAsia="en-US"/>
              </w:rPr>
              <w:t>9</w:t>
            </w:r>
            <w:r w:rsidR="00E46C28">
              <w:rPr>
                <w:sz w:val="28"/>
                <w:szCs w:val="28"/>
                <w:lang w:eastAsia="en-US"/>
              </w:rPr>
              <w:t>.</w:t>
            </w:r>
          </w:p>
        </w:tc>
        <w:tc>
          <w:tcPr>
            <w:tcW w:w="6237" w:type="dxa"/>
          </w:tcPr>
          <w:p w:rsidR="00E46C28" w:rsidRDefault="00E46C28" w:rsidP="00435277">
            <w:r>
              <w:t>Kompjuterizēta encefalogrāfija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1</w:t>
            </w:r>
            <w:r w:rsidR="007D2E04">
              <w:rPr>
                <w:sz w:val="28"/>
                <w:szCs w:val="28"/>
                <w:lang w:eastAsia="en-US"/>
              </w:rPr>
              <w:t>0</w:t>
            </w:r>
            <w:r>
              <w:rPr>
                <w:sz w:val="28"/>
                <w:szCs w:val="28"/>
                <w:lang w:eastAsia="en-US"/>
              </w:rPr>
              <w:t>.</w:t>
            </w:r>
          </w:p>
        </w:tc>
        <w:tc>
          <w:tcPr>
            <w:tcW w:w="6237" w:type="dxa"/>
          </w:tcPr>
          <w:p w:rsidR="00E46C28" w:rsidRPr="003E6114" w:rsidRDefault="00E46C28" w:rsidP="00435277">
            <w:r>
              <w:t>Elektroencefalogrāfija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1</w:t>
            </w:r>
            <w:r w:rsidR="007D2E04">
              <w:rPr>
                <w:sz w:val="28"/>
                <w:szCs w:val="28"/>
                <w:lang w:eastAsia="en-US"/>
              </w:rPr>
              <w:t>1</w:t>
            </w:r>
            <w:r>
              <w:rPr>
                <w:sz w:val="28"/>
                <w:szCs w:val="28"/>
                <w:lang w:eastAsia="en-US"/>
              </w:rPr>
              <w:t>.</w:t>
            </w:r>
          </w:p>
        </w:tc>
        <w:tc>
          <w:tcPr>
            <w:tcW w:w="6237" w:type="dxa"/>
          </w:tcPr>
          <w:p w:rsidR="00E46C28" w:rsidRDefault="00E46C28" w:rsidP="00435277">
            <w:r>
              <w:t>Neirogrāfija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1</w:t>
            </w:r>
            <w:r w:rsidR="007D2E04">
              <w:rPr>
                <w:sz w:val="28"/>
                <w:szCs w:val="28"/>
                <w:lang w:eastAsia="en-US"/>
              </w:rPr>
              <w:t>2</w:t>
            </w:r>
            <w:r>
              <w:rPr>
                <w:sz w:val="28"/>
                <w:szCs w:val="28"/>
                <w:lang w:eastAsia="en-US"/>
              </w:rPr>
              <w:t>.</w:t>
            </w:r>
          </w:p>
        </w:tc>
        <w:tc>
          <w:tcPr>
            <w:tcW w:w="6237" w:type="dxa"/>
          </w:tcPr>
          <w:p w:rsidR="00E46C28" w:rsidRDefault="00E46C28" w:rsidP="00435277">
            <w:r>
              <w:t>Elektromiogrāfija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1</w:t>
            </w:r>
            <w:r w:rsidR="007D2E04">
              <w:rPr>
                <w:sz w:val="28"/>
                <w:szCs w:val="28"/>
                <w:lang w:eastAsia="en-US"/>
              </w:rPr>
              <w:t>3</w:t>
            </w:r>
            <w:r>
              <w:rPr>
                <w:sz w:val="28"/>
                <w:szCs w:val="28"/>
                <w:lang w:eastAsia="en-US"/>
              </w:rPr>
              <w:t>.</w:t>
            </w:r>
          </w:p>
        </w:tc>
        <w:tc>
          <w:tcPr>
            <w:tcW w:w="6237" w:type="dxa"/>
          </w:tcPr>
          <w:p w:rsidR="00E46C28" w:rsidRDefault="00E46C28" w:rsidP="00435277">
            <w:r>
              <w:t>Osteodensitometrija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1</w:t>
            </w:r>
            <w:r w:rsidR="007D2E04">
              <w:rPr>
                <w:sz w:val="28"/>
                <w:szCs w:val="28"/>
                <w:lang w:eastAsia="en-US"/>
              </w:rPr>
              <w:t>4</w:t>
            </w:r>
            <w:r>
              <w:rPr>
                <w:sz w:val="28"/>
                <w:szCs w:val="28"/>
                <w:lang w:eastAsia="en-US"/>
              </w:rPr>
              <w:t>.</w:t>
            </w:r>
          </w:p>
        </w:tc>
        <w:tc>
          <w:tcPr>
            <w:tcW w:w="6237" w:type="dxa"/>
          </w:tcPr>
          <w:p w:rsidR="00E46C28" w:rsidRPr="00BA6FF9" w:rsidRDefault="00E46C28" w:rsidP="00435277">
            <w:pPr>
              <w:rPr>
                <w:lang w:eastAsia="en-US"/>
              </w:rPr>
            </w:pPr>
            <w:r w:rsidRPr="00BA6FF9">
              <w:rPr>
                <w:lang w:eastAsia="en-US"/>
              </w:rPr>
              <w:t>Elektrokardiogrāfija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1</w:t>
            </w:r>
            <w:r w:rsidR="007D2E04">
              <w:rPr>
                <w:sz w:val="28"/>
                <w:szCs w:val="28"/>
                <w:lang w:eastAsia="en-US"/>
              </w:rPr>
              <w:t>5</w:t>
            </w:r>
            <w:r>
              <w:rPr>
                <w:sz w:val="28"/>
                <w:szCs w:val="28"/>
                <w:lang w:eastAsia="en-US"/>
              </w:rPr>
              <w:t>.</w:t>
            </w:r>
          </w:p>
        </w:tc>
        <w:tc>
          <w:tcPr>
            <w:tcW w:w="6237" w:type="dxa"/>
          </w:tcPr>
          <w:p w:rsidR="00E46C28" w:rsidRPr="00BA6FF9" w:rsidRDefault="00E46C28" w:rsidP="00435277">
            <w:pPr>
              <w:rPr>
                <w:lang w:eastAsia="en-US"/>
              </w:rPr>
            </w:pPr>
            <w:r>
              <w:rPr>
                <w:lang w:eastAsia="en-US"/>
              </w:rPr>
              <w:t>Doplerogrāfiskie</w:t>
            </w:r>
            <w:r w:rsidRPr="00BA6FF9">
              <w:rPr>
                <w:lang w:eastAsia="en-US"/>
              </w:rPr>
              <w:t xml:space="preserve"> izmeklējumi</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1</w:t>
            </w:r>
            <w:r w:rsidR="007D2E04">
              <w:rPr>
                <w:sz w:val="28"/>
                <w:szCs w:val="28"/>
                <w:lang w:eastAsia="en-US"/>
              </w:rPr>
              <w:t>6</w:t>
            </w:r>
            <w:r>
              <w:rPr>
                <w:sz w:val="28"/>
                <w:szCs w:val="28"/>
                <w:lang w:eastAsia="en-US"/>
              </w:rPr>
              <w:t>.</w:t>
            </w:r>
          </w:p>
        </w:tc>
        <w:tc>
          <w:tcPr>
            <w:tcW w:w="6237" w:type="dxa"/>
          </w:tcPr>
          <w:p w:rsidR="00E46C28" w:rsidRPr="00BA6FF9" w:rsidRDefault="00E46C28" w:rsidP="00435277">
            <w:pPr>
              <w:rPr>
                <w:lang w:eastAsia="en-US"/>
              </w:rPr>
            </w:pPr>
            <w:r w:rsidRPr="00BA6FF9">
              <w:rPr>
                <w:lang w:eastAsia="en-US"/>
              </w:rPr>
              <w:t>Holtera monitorēšana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1</w:t>
            </w:r>
            <w:r w:rsidR="007D2E04">
              <w:rPr>
                <w:sz w:val="28"/>
                <w:szCs w:val="28"/>
                <w:lang w:eastAsia="en-US"/>
              </w:rPr>
              <w:t>7</w:t>
            </w:r>
            <w:r>
              <w:rPr>
                <w:sz w:val="28"/>
                <w:szCs w:val="28"/>
                <w:lang w:eastAsia="en-US"/>
              </w:rPr>
              <w:t>.</w:t>
            </w:r>
          </w:p>
        </w:tc>
        <w:tc>
          <w:tcPr>
            <w:tcW w:w="6237" w:type="dxa"/>
          </w:tcPr>
          <w:p w:rsidR="00E46C28" w:rsidRPr="00BC307F" w:rsidRDefault="00E46C28" w:rsidP="00435277">
            <w:pPr>
              <w:rPr>
                <w:sz w:val="28"/>
                <w:szCs w:val="28"/>
                <w:lang w:eastAsia="en-US"/>
              </w:rPr>
            </w:pPr>
            <w:r>
              <w:t>Endoskopiskie izmeklējumi</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1</w:t>
            </w:r>
            <w:r w:rsidR="007D2E04">
              <w:rPr>
                <w:sz w:val="28"/>
                <w:szCs w:val="28"/>
                <w:lang w:eastAsia="en-US"/>
              </w:rPr>
              <w:t>8</w:t>
            </w:r>
            <w:r>
              <w:rPr>
                <w:sz w:val="28"/>
                <w:szCs w:val="28"/>
                <w:lang w:eastAsia="en-US"/>
              </w:rPr>
              <w:t>.</w:t>
            </w:r>
          </w:p>
        </w:tc>
        <w:tc>
          <w:tcPr>
            <w:tcW w:w="6237" w:type="dxa"/>
          </w:tcPr>
          <w:p w:rsidR="00E46C28" w:rsidRPr="00BC307F" w:rsidRDefault="00E46C28" w:rsidP="00435277">
            <w:pPr>
              <w:rPr>
                <w:sz w:val="28"/>
                <w:szCs w:val="28"/>
                <w:lang w:eastAsia="en-US"/>
              </w:rPr>
            </w:pPr>
            <w:r>
              <w:t>Scintigrāfiskie izmeklējumi</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7D2E04" w:rsidP="00435277">
            <w:pPr>
              <w:rPr>
                <w:sz w:val="28"/>
                <w:szCs w:val="28"/>
                <w:lang w:eastAsia="en-US"/>
              </w:rPr>
            </w:pPr>
            <w:r>
              <w:rPr>
                <w:sz w:val="28"/>
                <w:szCs w:val="28"/>
                <w:lang w:eastAsia="en-US"/>
              </w:rPr>
              <w:t>19</w:t>
            </w:r>
            <w:r w:rsidR="00E46C28">
              <w:rPr>
                <w:sz w:val="28"/>
                <w:szCs w:val="28"/>
                <w:lang w:eastAsia="en-US"/>
              </w:rPr>
              <w:t>.</w:t>
            </w:r>
          </w:p>
        </w:tc>
        <w:tc>
          <w:tcPr>
            <w:tcW w:w="6237" w:type="dxa"/>
          </w:tcPr>
          <w:p w:rsidR="00E46C28" w:rsidRPr="00BC307F" w:rsidRDefault="00E46C28" w:rsidP="00435277">
            <w:pPr>
              <w:rPr>
                <w:sz w:val="28"/>
                <w:szCs w:val="28"/>
                <w:lang w:eastAsia="en-US"/>
              </w:rPr>
            </w:pPr>
            <w:r>
              <w:t>Skaitļotājtomogrāfijas izmeklējumi(CT   ar kontrastēšanu)</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0</w:t>
            </w:r>
            <w:r>
              <w:rPr>
                <w:sz w:val="28"/>
                <w:szCs w:val="28"/>
                <w:lang w:eastAsia="en-US"/>
              </w:rPr>
              <w:t>.</w:t>
            </w:r>
          </w:p>
        </w:tc>
        <w:tc>
          <w:tcPr>
            <w:tcW w:w="6237" w:type="dxa"/>
          </w:tcPr>
          <w:p w:rsidR="00E46C28" w:rsidRPr="00BC307F" w:rsidRDefault="00E46C28" w:rsidP="00435277">
            <w:pPr>
              <w:rPr>
                <w:sz w:val="28"/>
                <w:szCs w:val="28"/>
                <w:lang w:eastAsia="en-US"/>
              </w:rPr>
            </w:pPr>
            <w:r>
              <w:t xml:space="preserve">Magnētiskās rezonanses </w:t>
            </w:r>
            <w:r w:rsidR="007D2E04">
              <w:t xml:space="preserve">izmeklējums </w:t>
            </w:r>
            <w:r>
              <w:t>(MR  ar kontrastēšanu)</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2</w:t>
            </w:r>
            <w:r w:rsidR="007D2E04">
              <w:rPr>
                <w:sz w:val="28"/>
                <w:szCs w:val="28"/>
                <w:lang w:eastAsia="en-US"/>
              </w:rPr>
              <w:t>1</w:t>
            </w:r>
            <w:r>
              <w:rPr>
                <w:sz w:val="28"/>
                <w:szCs w:val="28"/>
                <w:lang w:eastAsia="en-US"/>
              </w:rPr>
              <w:t>.</w:t>
            </w:r>
          </w:p>
        </w:tc>
        <w:tc>
          <w:tcPr>
            <w:tcW w:w="6237" w:type="dxa"/>
          </w:tcPr>
          <w:p w:rsidR="00E46C28" w:rsidRDefault="00E46C28" w:rsidP="00435277">
            <w:r>
              <w:t>Magnētiskās rezonanses (MR)</w:t>
            </w:r>
            <w:r w:rsidR="00AD516B">
              <w:t xml:space="preserve"> </w:t>
            </w:r>
            <w:r>
              <w:t>angiogrāfijas izmeklējums</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Default="00E46C28" w:rsidP="007D2E04">
            <w:pPr>
              <w:rPr>
                <w:sz w:val="28"/>
                <w:szCs w:val="28"/>
                <w:lang w:eastAsia="en-US"/>
              </w:rPr>
            </w:pPr>
            <w:r>
              <w:rPr>
                <w:sz w:val="28"/>
                <w:szCs w:val="28"/>
                <w:lang w:eastAsia="en-US"/>
              </w:rPr>
              <w:t>2</w:t>
            </w:r>
            <w:r w:rsidR="007D2E04">
              <w:rPr>
                <w:sz w:val="28"/>
                <w:szCs w:val="28"/>
                <w:lang w:eastAsia="en-US"/>
              </w:rPr>
              <w:t>2</w:t>
            </w:r>
            <w:r>
              <w:rPr>
                <w:sz w:val="28"/>
                <w:szCs w:val="28"/>
                <w:lang w:eastAsia="en-US"/>
              </w:rPr>
              <w:t>.</w:t>
            </w:r>
          </w:p>
        </w:tc>
        <w:tc>
          <w:tcPr>
            <w:tcW w:w="6237" w:type="dxa"/>
          </w:tcPr>
          <w:p w:rsidR="00E46C28" w:rsidRDefault="00E46C28" w:rsidP="00435277">
            <w:r>
              <w:t>Optiskās koherences tomogrāfija</w:t>
            </w:r>
          </w:p>
        </w:tc>
        <w:tc>
          <w:tcPr>
            <w:tcW w:w="1982" w:type="dxa"/>
          </w:tcPr>
          <w:p w:rsidR="00E46C28" w:rsidRPr="00BC307F" w:rsidRDefault="00E46C28" w:rsidP="00435277">
            <w:pPr>
              <w:rPr>
                <w:sz w:val="28"/>
                <w:szCs w:val="28"/>
                <w:lang w:eastAsia="en-US"/>
              </w:rPr>
            </w:pPr>
          </w:p>
        </w:tc>
      </w:tr>
      <w:tr w:rsidR="00E46C28" w:rsidTr="00435277">
        <w:tc>
          <w:tcPr>
            <w:tcW w:w="9036" w:type="dxa"/>
            <w:gridSpan w:val="3"/>
            <w:shd w:val="clear" w:color="auto" w:fill="D9D9D9" w:themeFill="background1" w:themeFillShade="D9"/>
          </w:tcPr>
          <w:p w:rsidR="00E46C28" w:rsidRPr="00BC307F" w:rsidRDefault="00E46C28" w:rsidP="00435277">
            <w:pPr>
              <w:rPr>
                <w:sz w:val="28"/>
                <w:szCs w:val="28"/>
                <w:lang w:eastAsia="en-US"/>
              </w:rPr>
            </w:pPr>
            <w:r>
              <w:rPr>
                <w:i/>
                <w:sz w:val="28"/>
                <w:szCs w:val="28"/>
                <w:lang w:eastAsia="en-US"/>
              </w:rPr>
              <w:t>Manipulācijas</w:t>
            </w:r>
          </w:p>
        </w:tc>
      </w:tr>
      <w:tr w:rsidR="00E46C28"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3</w:t>
            </w:r>
            <w:r>
              <w:rPr>
                <w:sz w:val="28"/>
                <w:szCs w:val="28"/>
                <w:lang w:eastAsia="en-US"/>
              </w:rPr>
              <w:t>.</w:t>
            </w:r>
          </w:p>
        </w:tc>
        <w:tc>
          <w:tcPr>
            <w:tcW w:w="6237" w:type="dxa"/>
          </w:tcPr>
          <w:p w:rsidR="00E46C28" w:rsidRPr="00BC307F" w:rsidRDefault="00E46C28" w:rsidP="00435277">
            <w:pPr>
              <w:rPr>
                <w:sz w:val="28"/>
                <w:szCs w:val="28"/>
                <w:lang w:eastAsia="en-US"/>
              </w:rPr>
            </w:pPr>
            <w:r>
              <w:t>Ārstnieciskās manipulācijas vienas pieņemšanas laikā</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4</w:t>
            </w:r>
            <w:r>
              <w:rPr>
                <w:sz w:val="28"/>
                <w:szCs w:val="28"/>
                <w:lang w:eastAsia="en-US"/>
              </w:rPr>
              <w:t>.</w:t>
            </w:r>
          </w:p>
        </w:tc>
        <w:tc>
          <w:tcPr>
            <w:tcW w:w="6237" w:type="dxa"/>
          </w:tcPr>
          <w:p w:rsidR="00E46C28" w:rsidRPr="00BC307F" w:rsidRDefault="00E46C28" w:rsidP="00435277">
            <w:pPr>
              <w:rPr>
                <w:sz w:val="28"/>
                <w:szCs w:val="28"/>
                <w:lang w:eastAsia="en-US"/>
              </w:rPr>
            </w:pPr>
            <w:r>
              <w:t>Blokāde un locītavas punkcija</w:t>
            </w:r>
          </w:p>
        </w:tc>
        <w:tc>
          <w:tcPr>
            <w:tcW w:w="1982" w:type="dxa"/>
          </w:tcPr>
          <w:p w:rsidR="00E46C28" w:rsidRPr="00BC307F" w:rsidRDefault="00E46C28" w:rsidP="00435277">
            <w:pPr>
              <w:rPr>
                <w:sz w:val="28"/>
                <w:szCs w:val="28"/>
                <w:lang w:eastAsia="en-US"/>
              </w:rPr>
            </w:pPr>
          </w:p>
        </w:tc>
      </w:tr>
      <w:tr w:rsidR="00E46C28"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5</w:t>
            </w:r>
            <w:r>
              <w:rPr>
                <w:sz w:val="28"/>
                <w:szCs w:val="28"/>
                <w:lang w:eastAsia="en-US"/>
              </w:rPr>
              <w:t>.</w:t>
            </w:r>
          </w:p>
        </w:tc>
        <w:tc>
          <w:tcPr>
            <w:tcW w:w="6237" w:type="dxa"/>
          </w:tcPr>
          <w:p w:rsidR="00E46C28" w:rsidRPr="00BC307F" w:rsidRDefault="00E46C28" w:rsidP="00435277">
            <w:pPr>
              <w:rPr>
                <w:sz w:val="28"/>
                <w:szCs w:val="28"/>
                <w:lang w:eastAsia="en-US"/>
              </w:rPr>
            </w:pPr>
            <w:r>
              <w:t>Epidurālā blokāde</w:t>
            </w:r>
          </w:p>
        </w:tc>
        <w:tc>
          <w:tcPr>
            <w:tcW w:w="1982" w:type="dxa"/>
          </w:tcPr>
          <w:p w:rsidR="00E46C28" w:rsidRPr="00BC307F" w:rsidRDefault="00E46C28" w:rsidP="00435277">
            <w:pPr>
              <w:rPr>
                <w:sz w:val="28"/>
                <w:szCs w:val="28"/>
                <w:lang w:eastAsia="en-US"/>
              </w:rPr>
            </w:pPr>
          </w:p>
        </w:tc>
      </w:tr>
      <w:tr w:rsidR="00E46C28" w:rsidTr="00435277">
        <w:tc>
          <w:tcPr>
            <w:tcW w:w="9036" w:type="dxa"/>
            <w:gridSpan w:val="3"/>
            <w:shd w:val="clear" w:color="auto" w:fill="D9D9D9" w:themeFill="background1" w:themeFillShade="D9"/>
          </w:tcPr>
          <w:p w:rsidR="00E46C28" w:rsidRPr="00BC307F" w:rsidRDefault="00E46C28" w:rsidP="00435277">
            <w:pPr>
              <w:rPr>
                <w:sz w:val="28"/>
                <w:szCs w:val="28"/>
                <w:lang w:eastAsia="en-US"/>
              </w:rPr>
            </w:pPr>
            <w:r>
              <w:rPr>
                <w:i/>
                <w:sz w:val="28"/>
                <w:szCs w:val="28"/>
                <w:lang w:eastAsia="en-US"/>
              </w:rPr>
              <w:t>Stacionārie maksas pakalpojumi</w:t>
            </w:r>
          </w:p>
        </w:tc>
      </w:tr>
      <w:tr w:rsidR="00E46C28" w:rsidRPr="00BC307F"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6</w:t>
            </w:r>
            <w:r>
              <w:rPr>
                <w:sz w:val="28"/>
                <w:szCs w:val="28"/>
                <w:lang w:eastAsia="en-US"/>
              </w:rPr>
              <w:t>.</w:t>
            </w:r>
          </w:p>
        </w:tc>
        <w:tc>
          <w:tcPr>
            <w:tcW w:w="6237" w:type="dxa"/>
          </w:tcPr>
          <w:p w:rsidR="00E46C28" w:rsidRPr="00CA1F1C" w:rsidRDefault="00E46C28" w:rsidP="00435277">
            <w:pPr>
              <w:rPr>
                <w:color w:val="000000"/>
              </w:rPr>
            </w:pPr>
            <w:r w:rsidRPr="00CA1F1C">
              <w:rPr>
                <w:color w:val="000000"/>
              </w:rPr>
              <w:t>Par vienu gultas dienu stacionārā</w:t>
            </w:r>
          </w:p>
        </w:tc>
        <w:tc>
          <w:tcPr>
            <w:tcW w:w="1982" w:type="dxa"/>
          </w:tcPr>
          <w:p w:rsidR="00E46C28" w:rsidRPr="00BC307F" w:rsidRDefault="00E46C28" w:rsidP="00435277">
            <w:pPr>
              <w:rPr>
                <w:sz w:val="28"/>
                <w:szCs w:val="28"/>
                <w:lang w:eastAsia="en-US"/>
              </w:rPr>
            </w:pPr>
          </w:p>
        </w:tc>
      </w:tr>
      <w:tr w:rsidR="00E46C28" w:rsidRPr="00BC307F"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7</w:t>
            </w:r>
            <w:r>
              <w:rPr>
                <w:sz w:val="28"/>
                <w:szCs w:val="28"/>
                <w:lang w:eastAsia="en-US"/>
              </w:rPr>
              <w:t>.</w:t>
            </w:r>
          </w:p>
        </w:tc>
        <w:tc>
          <w:tcPr>
            <w:tcW w:w="6237" w:type="dxa"/>
          </w:tcPr>
          <w:p w:rsidR="00E46C28" w:rsidRPr="00CA1F1C" w:rsidRDefault="00E46C28" w:rsidP="00435277">
            <w:pPr>
              <w:rPr>
                <w:color w:val="000000"/>
              </w:rPr>
            </w:pPr>
            <w:r w:rsidRPr="00CA1F1C">
              <w:rPr>
                <w:color w:val="000000"/>
              </w:rPr>
              <w:t>Par dienu paaugstināta servisa palātā</w:t>
            </w:r>
          </w:p>
        </w:tc>
        <w:tc>
          <w:tcPr>
            <w:tcW w:w="1982" w:type="dxa"/>
          </w:tcPr>
          <w:p w:rsidR="00E46C28" w:rsidRPr="00BC307F" w:rsidRDefault="00E46C28" w:rsidP="00435277">
            <w:pPr>
              <w:rPr>
                <w:sz w:val="28"/>
                <w:szCs w:val="28"/>
                <w:lang w:eastAsia="en-US"/>
              </w:rPr>
            </w:pPr>
          </w:p>
        </w:tc>
      </w:tr>
      <w:tr w:rsidR="00E46C28" w:rsidRPr="00BC307F" w:rsidTr="00435277">
        <w:tc>
          <w:tcPr>
            <w:tcW w:w="817" w:type="dxa"/>
          </w:tcPr>
          <w:p w:rsidR="00E46C28" w:rsidRPr="00BC307F" w:rsidRDefault="00E46C28" w:rsidP="007D2E04">
            <w:pPr>
              <w:rPr>
                <w:sz w:val="28"/>
                <w:szCs w:val="28"/>
                <w:lang w:eastAsia="en-US"/>
              </w:rPr>
            </w:pPr>
            <w:r>
              <w:rPr>
                <w:sz w:val="28"/>
                <w:szCs w:val="28"/>
                <w:lang w:eastAsia="en-US"/>
              </w:rPr>
              <w:t>2</w:t>
            </w:r>
            <w:r w:rsidR="007D2E04">
              <w:rPr>
                <w:sz w:val="28"/>
                <w:szCs w:val="28"/>
                <w:lang w:eastAsia="en-US"/>
              </w:rPr>
              <w:t>8</w:t>
            </w:r>
            <w:r>
              <w:rPr>
                <w:sz w:val="28"/>
                <w:szCs w:val="28"/>
                <w:lang w:eastAsia="en-US"/>
              </w:rPr>
              <w:t>.</w:t>
            </w:r>
          </w:p>
        </w:tc>
        <w:tc>
          <w:tcPr>
            <w:tcW w:w="6237" w:type="dxa"/>
          </w:tcPr>
          <w:p w:rsidR="00E46C28" w:rsidRPr="00CA1F1C" w:rsidRDefault="00E46C28" w:rsidP="00435277">
            <w:pPr>
              <w:rPr>
                <w:color w:val="000000"/>
              </w:rPr>
            </w:pPr>
            <w:r w:rsidRPr="00CA1F1C">
              <w:rPr>
                <w:color w:val="000000"/>
              </w:rPr>
              <w:t>Par dienas stacionāra gultas dienu</w:t>
            </w:r>
          </w:p>
        </w:tc>
        <w:tc>
          <w:tcPr>
            <w:tcW w:w="1982" w:type="dxa"/>
          </w:tcPr>
          <w:p w:rsidR="00E46C28" w:rsidRPr="00BC307F" w:rsidRDefault="00E46C28" w:rsidP="00435277">
            <w:pPr>
              <w:rPr>
                <w:sz w:val="28"/>
                <w:szCs w:val="28"/>
                <w:lang w:eastAsia="en-US"/>
              </w:rPr>
            </w:pPr>
          </w:p>
        </w:tc>
      </w:tr>
    </w:tbl>
    <w:p w:rsidR="00BC307F" w:rsidRPr="00BC307F" w:rsidRDefault="00BC307F" w:rsidP="00BC307F">
      <w:pPr>
        <w:jc w:val="center"/>
        <w:rPr>
          <w:b/>
          <w:sz w:val="27"/>
          <w:szCs w:val="27"/>
        </w:rPr>
      </w:pPr>
    </w:p>
    <w:p w:rsidR="00303822" w:rsidRDefault="00303822">
      <w:pPr>
        <w:rPr>
          <w:sz w:val="16"/>
          <w:szCs w:val="20"/>
          <w:lang w:eastAsia="en-US"/>
        </w:rPr>
      </w:pPr>
      <w:r>
        <w:rPr>
          <w:sz w:val="16"/>
          <w:szCs w:val="20"/>
          <w:lang w:eastAsia="en-US"/>
        </w:rPr>
        <w:br w:type="page"/>
      </w:r>
    </w:p>
    <w:p w:rsidR="00BC307F" w:rsidRDefault="00BC307F">
      <w:pPr>
        <w:rPr>
          <w:sz w:val="16"/>
          <w:szCs w:val="20"/>
          <w:lang w:eastAsia="en-US"/>
        </w:rPr>
      </w:pPr>
    </w:p>
    <w:p w:rsidR="00A05167" w:rsidRPr="00D605AB" w:rsidRDefault="00CC4F24" w:rsidP="00A05167">
      <w:pPr>
        <w:jc w:val="right"/>
        <w:rPr>
          <w:sz w:val="18"/>
          <w:szCs w:val="18"/>
          <w:lang w:eastAsia="en-US"/>
        </w:rPr>
      </w:pPr>
      <w:r>
        <w:rPr>
          <w:sz w:val="16"/>
          <w:szCs w:val="20"/>
          <w:lang w:eastAsia="en-US"/>
        </w:rPr>
        <w:t>3</w:t>
      </w:r>
      <w:r w:rsidR="00A05167">
        <w:rPr>
          <w:sz w:val="16"/>
          <w:szCs w:val="20"/>
          <w:lang w:eastAsia="en-US"/>
        </w:rPr>
        <w:t xml:space="preserve">.PIELIKUMS IEPIRKUMA </w:t>
      </w:r>
      <w:r w:rsidR="00A05167" w:rsidRPr="00D605AB">
        <w:rPr>
          <w:bCs/>
          <w:sz w:val="18"/>
          <w:szCs w:val="18"/>
          <w:lang w:eastAsia="en-US"/>
        </w:rPr>
        <w:t>LV 201</w:t>
      </w:r>
      <w:r>
        <w:rPr>
          <w:bCs/>
          <w:sz w:val="18"/>
          <w:szCs w:val="18"/>
          <w:lang w:eastAsia="en-US"/>
        </w:rPr>
        <w:t>6</w:t>
      </w:r>
      <w:r w:rsidR="00A05167" w:rsidRPr="00D605AB">
        <w:rPr>
          <w:bCs/>
          <w:sz w:val="18"/>
          <w:szCs w:val="18"/>
          <w:lang w:eastAsia="en-US"/>
        </w:rPr>
        <w:t>/</w:t>
      </w:r>
      <w:r>
        <w:rPr>
          <w:bCs/>
          <w:sz w:val="18"/>
          <w:szCs w:val="18"/>
          <w:lang w:eastAsia="en-US"/>
        </w:rPr>
        <w:t>1</w:t>
      </w:r>
    </w:p>
    <w:p w:rsidR="00A05167" w:rsidRPr="00D605AB" w:rsidRDefault="00A05167" w:rsidP="00A05167">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sidR="00741C6D">
        <w:rPr>
          <w:sz w:val="16"/>
          <w:szCs w:val="16"/>
        </w:rPr>
        <w:t xml:space="preserve">Darbinieku veselības </w:t>
      </w:r>
      <w:r>
        <w:rPr>
          <w:sz w:val="16"/>
          <w:szCs w:val="16"/>
        </w:rPr>
        <w:t>a</w:t>
      </w:r>
      <w:r w:rsidR="00741C6D">
        <w:rPr>
          <w:sz w:val="16"/>
          <w:szCs w:val="16"/>
        </w:rPr>
        <w:t>p</w:t>
      </w:r>
      <w:r>
        <w:rPr>
          <w:sz w:val="16"/>
          <w:szCs w:val="16"/>
        </w:rPr>
        <w:t>drošināšana</w:t>
      </w:r>
      <w:r w:rsidRPr="00EC0E0F">
        <w:rPr>
          <w:sz w:val="16"/>
          <w:szCs w:val="16"/>
          <w:lang w:eastAsia="en-US"/>
        </w:rPr>
        <w:t>”</w:t>
      </w:r>
    </w:p>
    <w:p w:rsidR="00A05167" w:rsidRDefault="00A05167" w:rsidP="00A05167">
      <w:pPr>
        <w:jc w:val="right"/>
        <w:rPr>
          <w:bCs/>
          <w:sz w:val="20"/>
          <w:szCs w:val="20"/>
          <w:lang w:eastAsia="en-US"/>
        </w:rPr>
      </w:pPr>
      <w:r>
        <w:rPr>
          <w:sz w:val="16"/>
          <w:szCs w:val="20"/>
          <w:lang w:eastAsia="en-US"/>
        </w:rPr>
        <w:t>NOLIKUMAM</w:t>
      </w:r>
    </w:p>
    <w:p w:rsidR="00A05167" w:rsidRDefault="00A05167" w:rsidP="00A05167">
      <w:pPr>
        <w:ind w:right="-180"/>
        <w:jc w:val="right"/>
        <w:rPr>
          <w:sz w:val="27"/>
          <w:szCs w:val="27"/>
          <w:lang w:val="de-DE"/>
        </w:rPr>
      </w:pPr>
    </w:p>
    <w:p w:rsidR="00A05167" w:rsidRDefault="00A05167" w:rsidP="00A05167">
      <w:pPr>
        <w:spacing w:before="100" w:beforeAutospacing="1" w:after="100" w:afterAutospacing="1"/>
        <w:ind w:right="-180"/>
        <w:jc w:val="right"/>
        <w:rPr>
          <w:sz w:val="27"/>
          <w:szCs w:val="27"/>
          <w:lang w:val="de-DE"/>
        </w:rPr>
      </w:pPr>
      <w:r>
        <w:rPr>
          <w:sz w:val="27"/>
          <w:szCs w:val="27"/>
          <w:lang w:val="de-DE"/>
        </w:rPr>
        <w:t>PROJEKTS</w:t>
      </w:r>
    </w:p>
    <w:p w:rsidR="00A05167" w:rsidRDefault="00A05167" w:rsidP="00A05167">
      <w:pPr>
        <w:spacing w:before="100" w:beforeAutospacing="1" w:after="100" w:afterAutospacing="1"/>
        <w:ind w:right="-180"/>
        <w:jc w:val="center"/>
        <w:rPr>
          <w:b/>
          <w:bCs/>
          <w:sz w:val="27"/>
          <w:szCs w:val="27"/>
          <w:lang w:val="de-DE"/>
        </w:rPr>
      </w:pPr>
      <w:r>
        <w:rPr>
          <w:b/>
          <w:bCs/>
          <w:sz w:val="27"/>
          <w:szCs w:val="27"/>
          <w:lang w:val="de-DE"/>
        </w:rPr>
        <w:t>LĪGUMA  PROJEKTS</w:t>
      </w:r>
    </w:p>
    <w:p w:rsidR="00A05167" w:rsidRDefault="00A05167" w:rsidP="00A05167">
      <w:pPr>
        <w:ind w:right="-180"/>
        <w:jc w:val="center"/>
        <w:rPr>
          <w:b/>
          <w:bCs/>
          <w:sz w:val="27"/>
          <w:szCs w:val="27"/>
          <w:lang w:val="de-DE"/>
        </w:rPr>
      </w:pPr>
      <w:r>
        <w:rPr>
          <w:b/>
          <w:bCs/>
          <w:sz w:val="27"/>
          <w:szCs w:val="27"/>
          <w:lang w:val="de-DE"/>
        </w:rPr>
        <w:t xml:space="preserve">par VSIA “Latvijas Vēstnesis” darbinieku </w:t>
      </w:r>
    </w:p>
    <w:p w:rsidR="00A05167" w:rsidRDefault="00A05167" w:rsidP="00A05167">
      <w:pPr>
        <w:ind w:right="-180"/>
        <w:jc w:val="center"/>
        <w:rPr>
          <w:b/>
          <w:bCs/>
          <w:sz w:val="27"/>
          <w:szCs w:val="27"/>
          <w:lang w:val="de-DE"/>
        </w:rPr>
      </w:pPr>
      <w:r>
        <w:rPr>
          <w:b/>
          <w:bCs/>
          <w:sz w:val="27"/>
          <w:szCs w:val="27"/>
          <w:lang w:val="de-DE"/>
        </w:rPr>
        <w:t>veselības apdrošināšanu</w:t>
      </w:r>
    </w:p>
    <w:p w:rsidR="00A05167" w:rsidRDefault="00A05167" w:rsidP="00A05167">
      <w:pPr>
        <w:ind w:left="5400" w:right="-180"/>
        <w:jc w:val="right"/>
        <w:rPr>
          <w:sz w:val="16"/>
          <w:lang w:val="de-DE"/>
        </w:rPr>
      </w:pPr>
    </w:p>
    <w:p w:rsidR="00A05167" w:rsidRDefault="00A05167" w:rsidP="00A05167">
      <w:pPr>
        <w:ind w:left="5400" w:right="-180"/>
        <w:jc w:val="right"/>
        <w:rPr>
          <w:sz w:val="16"/>
          <w:lang w:val="de-DE"/>
        </w:rPr>
      </w:pPr>
    </w:p>
    <w:p w:rsidR="00A05167" w:rsidRDefault="00A05167" w:rsidP="00A05167">
      <w:pPr>
        <w:ind w:left="5400" w:right="-180"/>
        <w:jc w:val="right"/>
        <w:rPr>
          <w:sz w:val="16"/>
          <w:lang w:val="de-DE"/>
        </w:rPr>
      </w:pPr>
    </w:p>
    <w:p w:rsidR="00A05167" w:rsidRDefault="00A05167" w:rsidP="00A05167">
      <w:pPr>
        <w:ind w:right="-180"/>
        <w:jc w:val="both"/>
      </w:pPr>
      <w:r>
        <w:t>Rīgā, 201</w:t>
      </w:r>
      <w:r w:rsidR="00CC4F24">
        <w:t>6</w:t>
      </w:r>
      <w:r>
        <w:t>. gada ___. _______________</w:t>
      </w:r>
    </w:p>
    <w:p w:rsidR="00A05167" w:rsidRDefault="00A05167" w:rsidP="00A05167">
      <w:pPr>
        <w:ind w:right="-180"/>
        <w:jc w:val="both"/>
      </w:pPr>
    </w:p>
    <w:p w:rsidR="00A05167" w:rsidRDefault="00A05167" w:rsidP="00A05167">
      <w:pPr>
        <w:pStyle w:val="BodyText2"/>
        <w:ind w:right="-180"/>
      </w:pPr>
      <w:r>
        <w:t xml:space="preserve">_______________________, reģistrācijas numurs ____________________, turpmāk tekstā – Apdrošinātājs, no vienas puses, kura vārdā saskaņā ar Apdrošinātāja statūtiem rīkojas tā ___________________, </w:t>
      </w:r>
      <w:r>
        <w:rPr>
          <w:szCs w:val="23"/>
        </w:rPr>
        <w:t xml:space="preserve">no vienas puses, </w:t>
      </w:r>
      <w:r>
        <w:t>un VSIA “LATVIJAS VĒSTNESIS”, reģistrācijas numurs reģ. Nr. 40003113794, turpmāk tekstā – Pasūtītājs, no otras puses, kura vārdā saskaņā ar Pasūtītāja statūtiem rīkojas tā _________________________ (Apdrošinātājs un Pasūtītājs turpmāk tekstā kopā – Puses</w:t>
      </w:r>
      <w:r w:rsidR="004C152D">
        <w:t xml:space="preserve">) </w:t>
      </w:r>
      <w:r>
        <w:t xml:space="preserve"> saskaņā ar publiskā iepirkuma “Par darbinieku veselības apdrošināšanu” (identifikācijas numurs LV 201</w:t>
      </w:r>
      <w:r w:rsidR="00CC4F24">
        <w:t>6</w:t>
      </w:r>
      <w:r>
        <w:t>/</w:t>
      </w:r>
      <w:r w:rsidR="00CC4F24">
        <w:t>1</w:t>
      </w:r>
      <w:r>
        <w:t xml:space="preserve">) rezultātiem, izsakot savu gribu brīvi – bez maldības, viltus un spaidiem, noslēdz šādu Līgumu par veselības apdrošināšanu (turpmāk tekstā – </w:t>
      </w:r>
      <w:smartTag w:uri="schemas-tilde-lv/tildestengine" w:element="veidnes">
        <w:smartTagPr>
          <w:attr w:name="text" w:val="līgums"/>
          <w:attr w:name="baseform" w:val="līgums"/>
          <w:attr w:name="id" w:val="-1"/>
        </w:smartTagPr>
        <w:r>
          <w:t>Līgums</w:t>
        </w:r>
      </w:smartTag>
      <w:r>
        <w:t>):</w:t>
      </w:r>
    </w:p>
    <w:p w:rsidR="00A05167" w:rsidRDefault="00A05167" w:rsidP="00A05167">
      <w:pPr>
        <w:ind w:right="-180"/>
        <w:jc w:val="both"/>
      </w:pPr>
    </w:p>
    <w:p w:rsidR="00A05167" w:rsidRDefault="00A05167" w:rsidP="00A05167">
      <w:pPr>
        <w:ind w:right="-180"/>
        <w:jc w:val="both"/>
        <w:rPr>
          <w:b/>
          <w:bCs/>
        </w:rPr>
      </w:pPr>
      <w:r>
        <w:rPr>
          <w:b/>
          <w:bCs/>
        </w:rPr>
        <w:t>1. Līguma priekšmets un līguma darbības laiks</w:t>
      </w:r>
    </w:p>
    <w:p w:rsidR="00A05167" w:rsidRDefault="00A05167" w:rsidP="00A05167">
      <w:pPr>
        <w:ind w:right="-180"/>
        <w:jc w:val="both"/>
        <w:rPr>
          <w:b/>
        </w:rPr>
      </w:pPr>
    </w:p>
    <w:p w:rsidR="00A05167" w:rsidRDefault="00A05167" w:rsidP="00A05167">
      <w:pPr>
        <w:ind w:right="-180"/>
        <w:jc w:val="both"/>
      </w:pPr>
      <w:r>
        <w:t>1.1. Pasūtītājs, pamatojoties uz apdrošināšanas piedāvājumu un saskaņā ar šo Līgumu, apdrošina Darbinieku veselību saistībā ar iespējamajiem medicīniskajiem izdevumiem (turpmāk tekstā – Veselības apdrošināšana).</w:t>
      </w:r>
    </w:p>
    <w:p w:rsidR="00A05167" w:rsidRDefault="00A05167" w:rsidP="00A05167">
      <w:pPr>
        <w:ind w:right="-180"/>
        <w:jc w:val="both"/>
      </w:pPr>
      <w:r>
        <w:t>1.2. Pasūtītājs sastāda apdrošināmo Darbinieku sarakstu (1. Pielikums), kurā norāda apdrošināmo darbinieku skaitu, darbinieku vārdus, uzvārdus, personas kodus, dzīves vietas adreses un izvēlēto veselības apdrošināšanas programmu.</w:t>
      </w:r>
    </w:p>
    <w:p w:rsidR="00A05167" w:rsidRDefault="00A05167" w:rsidP="00A05167">
      <w:pPr>
        <w:ind w:right="-180"/>
        <w:jc w:val="both"/>
      </w:pPr>
      <w:r>
        <w:t xml:space="preserve">1.3. Pēc Līguma noslēgšanas Pasūtītājs 3 dienu laikā iesniedz Apdrošinātājam Līguma 1. Pielikumu elektroniskā veidā un Apdrošinātājs ____darba dienu laikā izsniedz Pasūtītājam veselības apdrošināšanas polisi (turpmāk tekstā – Polise), kura stājas spēkā no ________________, rēķinu un Darbinieku individuālo dokumentu komplektu, kas ietver plastikāta karti ar apdrošinātās personas datiem un apdrošināšanas programmas nosaukumu (turpmāk tekstā – Karti), veselības apdrošināšanas programmu aprakstu un noteikumus, kā </w:t>
      </w:r>
      <w:r>
        <w:lastRenderedPageBreak/>
        <w:t>arī Apdrošinātāja līgumorganizāciju sarakstu. Šāds dokumentu komplekts tiek izsniegts katram apdrošinātajam Darbiniekam</w:t>
      </w:r>
      <w:r w:rsidR="00F716F1">
        <w:t>,</w:t>
      </w:r>
      <w:r>
        <w:t xml:space="preserve"> un tas apliecina, ka Darbinieka labā noslēgts </w:t>
      </w:r>
      <w:smartTag w:uri="schemas-tilde-lv/tildestengine" w:element="veidnes">
        <w:smartTagPr>
          <w:attr w:name="text" w:val="līgums"/>
          <w:attr w:name="baseform" w:val="līgums"/>
          <w:attr w:name="id" w:val="-1"/>
        </w:smartTagPr>
        <w:r>
          <w:t>Līgums</w:t>
        </w:r>
      </w:smartTag>
      <w:r>
        <w:t>.</w:t>
      </w:r>
    </w:p>
    <w:p w:rsidR="00A05167" w:rsidRPr="00697E21" w:rsidRDefault="00A05167" w:rsidP="00A05167">
      <w:pPr>
        <w:ind w:right="-180"/>
        <w:jc w:val="both"/>
      </w:pPr>
      <w:r w:rsidRPr="00697E21">
        <w:t>1.4. Apdrošinātājs apņemas apdrošināt arī Pasūtītāja darbinieku ģimenes locekļus (laulātos, bērnus un vecākus) pēc darbinieku pieprasījuma un par darbinieku personiskajiem līdzekļiem, piemērojot darbinieku ģimenes locekļu apdrošināšanai tās pašas programmas, kādas tiek piemērotas Pasūtītāja darbinieku apdrošināšanai.</w:t>
      </w:r>
    </w:p>
    <w:p w:rsidR="00A05167" w:rsidRDefault="00A05167" w:rsidP="00A05167">
      <w:pPr>
        <w:ind w:right="-180"/>
        <w:jc w:val="both"/>
      </w:pPr>
      <w:r w:rsidRPr="00697E21">
        <w:t>1.5. Ne vēlāk kā 25 dienu laikā kopš polises darbības sākuma, Pasūtītājs iesniedz Apdrošinātājam apdrošināmo darbinieku radinieku sarakstu, kurā norāda radinieku vārdus, uzvārdus, personas kodus, dzīves vietas adreses un izvēlētās veselības apdrošināšanas programmas.</w:t>
      </w:r>
      <w:r>
        <w:t xml:space="preserve"> </w:t>
      </w:r>
    </w:p>
    <w:p w:rsidR="00A05167" w:rsidRDefault="00A05167" w:rsidP="00A05167">
      <w:pPr>
        <w:ind w:right="-180"/>
        <w:jc w:val="both"/>
      </w:pPr>
      <w:r>
        <w:t xml:space="preserve">1.6. </w:t>
      </w:r>
      <w:smartTag w:uri="schemas-tilde-lv/tildestengine" w:element="veidnes">
        <w:smartTagPr>
          <w:attr w:name="text" w:val="līgums"/>
          <w:attr w:name="baseform" w:val="līgums"/>
          <w:attr w:name="id" w:val="-1"/>
        </w:smartTagPr>
        <w:r>
          <w:t>Līgums</w:t>
        </w:r>
      </w:smartTag>
      <w:r>
        <w:t xml:space="preserve"> stājas spēkā līdz ar tā parakstīšanas dienu un ir spēkā līdz polises darbības termiņa izbeigšanās dienai. Polises darbības termiņš ir viens gads.</w:t>
      </w:r>
    </w:p>
    <w:p w:rsidR="00A05167" w:rsidRDefault="00A05167" w:rsidP="00A05167">
      <w:pPr>
        <w:ind w:right="-180"/>
        <w:jc w:val="both"/>
      </w:pPr>
    </w:p>
    <w:p w:rsidR="00A05167" w:rsidRDefault="00A05167" w:rsidP="00A05167">
      <w:pPr>
        <w:numPr>
          <w:ilvl w:val="0"/>
          <w:numId w:val="21"/>
        </w:numPr>
        <w:ind w:left="0" w:right="-180" w:firstLine="0"/>
        <w:jc w:val="both"/>
        <w:rPr>
          <w:b/>
        </w:rPr>
      </w:pPr>
      <w:r>
        <w:rPr>
          <w:b/>
        </w:rPr>
        <w:t>Apdrošinājuma summa un apdrošināšanas prēmija.</w:t>
      </w:r>
    </w:p>
    <w:p w:rsidR="00A05167" w:rsidRDefault="00A05167" w:rsidP="00A05167">
      <w:pPr>
        <w:ind w:right="-180"/>
        <w:jc w:val="both"/>
        <w:rPr>
          <w:b/>
        </w:rPr>
      </w:pPr>
    </w:p>
    <w:p w:rsidR="00A05167" w:rsidRDefault="00A05167" w:rsidP="00A05167">
      <w:pPr>
        <w:pStyle w:val="BodyText"/>
        <w:ind w:right="-180"/>
        <w:jc w:val="both"/>
      </w:pPr>
      <w:r>
        <w:t>2.1. Apdrošinājuma summa un apdrošināšanas prēmija (turpmāk – Prēmija) katram apdrošinātajam Darbiniekam, kurš apdrošināts saskaņā ar Noteikumiem, ir norādīta Līguma 1. Pielikumā.</w:t>
      </w:r>
    </w:p>
    <w:p w:rsidR="00A05167" w:rsidRDefault="00A05167" w:rsidP="00A05167">
      <w:pPr>
        <w:ind w:right="-180"/>
        <w:jc w:val="both"/>
      </w:pPr>
      <w:r>
        <w:t xml:space="preserve">2.2. Pasūtītājs samaksā visu uz līguma noslēgšanas brīdi apdrošināto Darbinieku kopējo Prēmiju ___________ </w:t>
      </w:r>
      <w:r w:rsidR="005D1796">
        <w:t>EUR</w:t>
      </w:r>
      <w:r>
        <w:t xml:space="preserve"> apmērā, saskaņā ar Apdrošinātāja izrakstīto rēķinu, uz Apdrošinātāja bankas kontu ar 1(vienu) maksājumu 14 (četrpadsmit) kalendāro dienu laikā pēc Apdrošinātāja rēķina saņemšanas.</w:t>
      </w:r>
    </w:p>
    <w:p w:rsidR="00A05167" w:rsidRDefault="00A05167" w:rsidP="00A05167">
      <w:pPr>
        <w:tabs>
          <w:tab w:val="left" w:pos="900"/>
        </w:tabs>
        <w:ind w:right="-180"/>
        <w:jc w:val="both"/>
      </w:pPr>
      <w:r>
        <w:t xml:space="preserve">2.3. Pasūtītāja darbinieku radinieki par veselības apdrošināšanu norēķinās paši, nomaksājot individuālo apdrošināšanas prēmiju Apdrošinātāja kasē, ar pārskaitījumu Apdrošinātāja bankas norēķinu kontā. </w:t>
      </w:r>
    </w:p>
    <w:p w:rsidR="00A05167" w:rsidRDefault="00A05167" w:rsidP="00A05167">
      <w:pPr>
        <w:ind w:right="-180"/>
        <w:jc w:val="both"/>
      </w:pPr>
    </w:p>
    <w:p w:rsidR="00A05167" w:rsidRDefault="00A05167" w:rsidP="00A05167">
      <w:pPr>
        <w:ind w:right="-180"/>
        <w:jc w:val="both"/>
        <w:rPr>
          <w:b/>
        </w:rPr>
      </w:pPr>
      <w:r>
        <w:rPr>
          <w:b/>
        </w:rPr>
        <w:t>3. Apdrošinātāja un Pasūtītāja tiesības un pienākumi.</w:t>
      </w:r>
    </w:p>
    <w:p w:rsidR="00A05167" w:rsidRDefault="00A05167" w:rsidP="00A05167">
      <w:pPr>
        <w:ind w:right="-180"/>
        <w:jc w:val="both"/>
        <w:rPr>
          <w:b/>
        </w:rPr>
      </w:pPr>
    </w:p>
    <w:p w:rsidR="00A05167" w:rsidRDefault="00A05167" w:rsidP="00A05167">
      <w:pPr>
        <w:ind w:right="-180"/>
        <w:jc w:val="both"/>
      </w:pPr>
      <w:r>
        <w:t>3.1. Pasūtītājs:</w:t>
      </w:r>
    </w:p>
    <w:p w:rsidR="00A05167" w:rsidRDefault="00A05167" w:rsidP="00A05167">
      <w:pPr>
        <w:ind w:right="-180"/>
        <w:jc w:val="both"/>
      </w:pPr>
      <w:r>
        <w:t>3.1.1. Papildus jebkuram rakstiskam dokumentam, kas attiecas uz Līgumā minētajām apdrošināmajām (apdrošinātajām) personām (šis punkts neattiecas uz Radiniekiem), iesniedz Apdrošinātājam arī tā elektronisko versiju;</w:t>
      </w:r>
    </w:p>
    <w:p w:rsidR="00A05167" w:rsidRDefault="00A05167" w:rsidP="00A05167">
      <w:pPr>
        <w:ind w:right="-180"/>
        <w:jc w:val="both"/>
      </w:pPr>
      <w:r>
        <w:t>3.1.2. Ievēro Līguma un Polises noteikumus;</w:t>
      </w:r>
    </w:p>
    <w:p w:rsidR="00A05167" w:rsidRDefault="00A05167" w:rsidP="00A05167">
      <w:pPr>
        <w:ind w:right="-180"/>
        <w:jc w:val="both"/>
      </w:pPr>
      <w:r>
        <w:t>3.1.3. Gadījumā, ja apdrošinātais Darbinieks ir atbrīvots no amata, par to nekavējoties rakstiski paziņo Apdrošinātājam un iesniedz Apdrošinātājam bijušā darbinieka Karti;</w:t>
      </w:r>
    </w:p>
    <w:p w:rsidR="00A05167" w:rsidRDefault="00A05167" w:rsidP="00A05167">
      <w:pPr>
        <w:ind w:right="-180"/>
        <w:jc w:val="both"/>
      </w:pPr>
      <w:r>
        <w:t>3.1.4. Informē apdrošināmo sarakstā minētās personas par to, ka viņas tiek apdrošinātas un viņu apdrošināšanas nosacījumus, izsniedzot darbiniekiem viņu individuālos apdrošināšanas polises un Kartes, saņem katra darbinieka parakstu darbinieka sarakstā un iesniedz aizpildīto sarakstu Apdrošinātājam.</w:t>
      </w:r>
    </w:p>
    <w:p w:rsidR="00A05167" w:rsidRDefault="00A05167" w:rsidP="00A05167">
      <w:pPr>
        <w:ind w:right="-180"/>
        <w:jc w:val="both"/>
      </w:pPr>
    </w:p>
    <w:p w:rsidR="00A05167" w:rsidRDefault="00A05167" w:rsidP="00A05167">
      <w:pPr>
        <w:pStyle w:val="BodyText"/>
        <w:ind w:right="-180"/>
        <w:jc w:val="both"/>
        <w:rPr>
          <w:szCs w:val="24"/>
        </w:rPr>
      </w:pPr>
      <w:r>
        <w:rPr>
          <w:szCs w:val="24"/>
        </w:rPr>
        <w:t>3.2. Apdrošinātājs:</w:t>
      </w:r>
    </w:p>
    <w:p w:rsidR="00A05167" w:rsidRDefault="00A05167" w:rsidP="00A05167">
      <w:pPr>
        <w:ind w:right="-180"/>
        <w:jc w:val="both"/>
      </w:pPr>
      <w:r>
        <w:t>3.2.1. Pēc Līguma noslēgšanas iesniedz Pasūtītājam Līguma 1.3. apakšpunktā noteiktos dokumentus un Apdrošinātāja līgumorganizāciju sarakstu;</w:t>
      </w:r>
    </w:p>
    <w:p w:rsidR="00A05167" w:rsidRDefault="00A05167" w:rsidP="00A05167">
      <w:pPr>
        <w:pStyle w:val="BodyTextIndent2"/>
        <w:ind w:right="-180" w:firstLine="0"/>
      </w:pPr>
      <w:r>
        <w:t>3.2.2. Maksā apdrošināšanas atlīdzību likumā “Par apdrošināšanas līgumu”, Līgumā un Polisē minētajos gadījumos, apmērā, kārtībā un termiņā;</w:t>
      </w:r>
    </w:p>
    <w:p w:rsidR="00A05167" w:rsidRDefault="00A05167" w:rsidP="00A05167">
      <w:pPr>
        <w:ind w:right="-180"/>
        <w:jc w:val="both"/>
      </w:pPr>
      <w:r>
        <w:t>3.2.4. Ja apdrošinātais par pakalpojumiem, kurus paredz segt izvēlētā apakšprogramma, norēķinājies skaidrā naudā, tad Apdrošinātājs atlīdzina izdevumus pēc personificētu maksājumu apliecinošu dokumentu (elektroniskā kases aparāta čeka, stingrās uzskaites kvīts) iesniegšanas, izmaksājot atlīdzību skaidrā naudā vai pārskaitot pēc apdrošinātā pieprasījuma uz viņa bankas kontu 10 darba di</w:t>
      </w:r>
      <w:r w:rsidR="00776AED">
        <w:t>enu laikā no iesniegšanas brīža</w:t>
      </w:r>
      <w:r>
        <w:t>;</w:t>
      </w:r>
    </w:p>
    <w:p w:rsidR="00A05167" w:rsidRDefault="00A05167" w:rsidP="00A05167">
      <w:pPr>
        <w:pStyle w:val="Apaksnumeracija2"/>
        <w:numPr>
          <w:ilvl w:val="0"/>
          <w:numId w:val="0"/>
        </w:numPr>
        <w:spacing w:before="40" w:after="40"/>
        <w:ind w:right="-180"/>
        <w:rPr>
          <w:rFonts w:ascii="GenevaL" w:hAnsi="GenevaL"/>
        </w:rPr>
      </w:pPr>
      <w:r>
        <w:lastRenderedPageBreak/>
        <w:t>3.2.5. N</w:t>
      </w:r>
      <w:r>
        <w:rPr>
          <w:rFonts w:ascii="GenevaL" w:hAnsi="GenevaL"/>
        </w:rPr>
        <w:t>odrošina izmaiņu veikšanu Pasūtītāja apdrošināto darbinieku sarakstā visā līguma darbības laikā. Šis nosacījums attiecas uz jauno darbinieku pievienošanu apdrošināto personu sarakstam un uz atbrīvoto darbinieku izslēgšanu. Izmaiņas apdrošināto personu sarakstā stājas spēkā ar katra nākamā mēneša 1. datumu.</w:t>
      </w:r>
    </w:p>
    <w:p w:rsidR="00A05167" w:rsidRDefault="00A05167" w:rsidP="00A05167">
      <w:pPr>
        <w:ind w:right="-180"/>
        <w:jc w:val="both"/>
      </w:pPr>
      <w:r>
        <w:t>3.2.6. Atmaksā Pasūtītājam neizmantoto prēmijas daļu par darbiniekiem, kas izslēdzami no apdrošināto saraksta, aprēķinot atmaksājamo prēmijas daļu proporcionāli līdz līguma beigām atlikušo pilno mēnešu skaitam.</w:t>
      </w:r>
    </w:p>
    <w:p w:rsidR="00A05167" w:rsidRDefault="00A05167" w:rsidP="00A05167">
      <w:pPr>
        <w:ind w:right="-180"/>
        <w:jc w:val="both"/>
      </w:pPr>
      <w:r>
        <w:t xml:space="preserve">3.2.7. Līguma darbības laikā pievienotajiem darbiniekiem aprēķina īstermiņa Apdrošināšanas prēmiju proporcionāli līdz līguma darbības beigām atlikušo pilno mēnešu skaitam; </w:t>
      </w:r>
    </w:p>
    <w:p w:rsidR="00A05167" w:rsidRDefault="00A05167" w:rsidP="00A05167">
      <w:pPr>
        <w:pStyle w:val="BodyTextIndent2"/>
        <w:ind w:right="-180" w:firstLine="0"/>
      </w:pPr>
      <w:r>
        <w:t>3.2.8. Pievienojot apdrošināmo sarakstam jaunu darbinieku:</w:t>
      </w:r>
    </w:p>
    <w:p w:rsidR="00A05167" w:rsidRDefault="00A05167" w:rsidP="00A05167">
      <w:pPr>
        <w:ind w:right="-180"/>
        <w:jc w:val="both"/>
      </w:pPr>
      <w:r>
        <w:t>3.2.8.2. Pēc Pasūtītāja rakstiska pieteikuma saņemšanas, sagatavo atbilstošus pielikumus pie noslēgtā Līguma;</w:t>
      </w:r>
    </w:p>
    <w:p w:rsidR="00A05167" w:rsidRDefault="00A05167" w:rsidP="00A05167">
      <w:pPr>
        <w:ind w:right="-180"/>
        <w:jc w:val="both"/>
      </w:pPr>
      <w:r>
        <w:t>3.2.8.3. Piecu dienu laikā pēc pieteikuma saņemšanas izsniedz Pasūtītājam apdrošināšanas Karti un rēķinu īstermiņa Prēmijas apmaksai;</w:t>
      </w:r>
    </w:p>
    <w:p w:rsidR="00A05167" w:rsidRDefault="00A05167" w:rsidP="00A05167">
      <w:pPr>
        <w:ind w:right="-180"/>
        <w:jc w:val="both"/>
      </w:pPr>
      <w:r>
        <w:t>3.2.9. Izslēdzot atbrīvotu darbinieku no apdrošināto darbinieku saraksta:</w:t>
      </w:r>
    </w:p>
    <w:p w:rsidR="00A05167" w:rsidRDefault="00A05167" w:rsidP="00A05167">
      <w:pPr>
        <w:ind w:right="-180"/>
        <w:jc w:val="both"/>
      </w:pPr>
      <w:r>
        <w:t>3.2.9.1. Pēc Pasūtītāja rakstiska pieteikuma saņemšanas, sagatavo atbilstošus pielikumus pie noslēgtā Līguma;</w:t>
      </w:r>
    </w:p>
    <w:p w:rsidR="00A05167" w:rsidRDefault="00A05167" w:rsidP="00A05167">
      <w:pPr>
        <w:ind w:right="-180"/>
        <w:jc w:val="both"/>
      </w:pPr>
      <w:r>
        <w:t>3.2.9.2. pārtrauc Polises darbību attiecībā uz apdrošināto Darbinieku, kurš ir atbrīvots no amata, ar nākamo dienu, skaitot no dienas, kad Pasūtītājs ir iesniedzis Apdrošinātājam apdrošinātā Darbinieka Karti;</w:t>
      </w:r>
    </w:p>
    <w:p w:rsidR="00A05167" w:rsidRDefault="00A05167" w:rsidP="00A05167">
      <w:pPr>
        <w:ind w:right="-180"/>
        <w:jc w:val="both"/>
      </w:pPr>
      <w:r>
        <w:t>3.2.9.3. pirms termiņa izbeigtās bijušā Darbinieka apdrošināšanas Prēmijas neizmantoto daļu, pēc Pasūtītāja ieskatiem vai nu pārskaita uz Pasūtītāja bankas kontu, vai arī patur kā avansu turpmākās Prēmijas iemaksai;</w:t>
      </w:r>
    </w:p>
    <w:p w:rsidR="00A05167" w:rsidRDefault="00A05167" w:rsidP="00A05167">
      <w:pPr>
        <w:tabs>
          <w:tab w:val="left" w:pos="720"/>
          <w:tab w:val="left" w:pos="900"/>
        </w:tabs>
        <w:ind w:right="-180"/>
        <w:jc w:val="both"/>
      </w:pPr>
      <w:r>
        <w:t>3.2.10. Informē apdrošinātos darbiniekus par polises apdrošināšanas segumu, nosacījumiem un izmantošanas kārtību;</w:t>
      </w:r>
    </w:p>
    <w:p w:rsidR="00A05167" w:rsidRDefault="00A05167" w:rsidP="00A05167">
      <w:pPr>
        <w:tabs>
          <w:tab w:val="left" w:pos="720"/>
          <w:tab w:val="left" w:pos="900"/>
        </w:tabs>
        <w:ind w:right="-180"/>
        <w:jc w:val="both"/>
      </w:pPr>
      <w:r>
        <w:t>3.2.11. Līguma darbības laikā bez Apdrošinājuma ņēmēja piekrišanas negroza un nemaina spēkā esošos apdrošināšanas noteikumus, būtiski nesamazina līguma organizāciju sarakstu, kā arī citādi nepasliktina Apdrošināšanas ņēmēja apdrošināšanas nosacījumus.</w:t>
      </w:r>
    </w:p>
    <w:p w:rsidR="00A05167" w:rsidRDefault="00A05167" w:rsidP="00A05167">
      <w:pPr>
        <w:ind w:right="-180"/>
        <w:jc w:val="both"/>
      </w:pPr>
    </w:p>
    <w:p w:rsidR="00A05167" w:rsidRDefault="00A05167" w:rsidP="00A05167">
      <w:pPr>
        <w:ind w:right="-180"/>
        <w:jc w:val="both"/>
        <w:rPr>
          <w:b/>
        </w:rPr>
      </w:pPr>
      <w:r>
        <w:rPr>
          <w:b/>
        </w:rPr>
        <w:t>4. Atbildība un strīdi</w:t>
      </w:r>
    </w:p>
    <w:p w:rsidR="00A05167" w:rsidRDefault="00A05167" w:rsidP="00A05167">
      <w:pPr>
        <w:ind w:right="-180"/>
        <w:jc w:val="both"/>
      </w:pPr>
    </w:p>
    <w:p w:rsidR="00A05167" w:rsidRDefault="00A05167" w:rsidP="00A05167">
      <w:pPr>
        <w:ind w:right="-180"/>
        <w:jc w:val="both"/>
      </w:pPr>
      <w:r>
        <w:t>4.1. Puses tiek atbrīvotas no atbildības par Līguma nepildīšanu, ja tā rodas pēc Līguma noslēgšanas nepārvaramas varas vai ārkārtēju apstākļu ietekmes rezultātā, kurus attiecīgā no Pusēm (vai Puses kopā) nevarēja ne paredzēt, ne novērst, ne ietekmēt</w:t>
      </w:r>
      <w:r w:rsidR="00BC307F">
        <w:t>,</w:t>
      </w:r>
      <w:r>
        <w:t xml:space="preserve"> un par kuru rašanos nenes atbildību, tas ir, stihiskas nelaimes, kara darbība, blokāde, terora akti, civiliedzīvotāju nemieri, streiki, sakaru un kredītiestāžu darbība, normatīvie akti, valsts pārvaldes un pašvaldību institūcijas rīcība un to pieņemtie dokumenti.</w:t>
      </w:r>
    </w:p>
    <w:p w:rsidR="00A05167" w:rsidRDefault="00A05167" w:rsidP="00A05167">
      <w:pPr>
        <w:ind w:right="-180"/>
        <w:jc w:val="both"/>
      </w:pPr>
      <w:r>
        <w:t>4.2. Katra no Pusēm, kuru līguma ietvaros ietekmē nepārvaramas varas apstākļi, nekavējoties par to informē otru, pēc kā – Puses lemj par Līguma turpmāko izpildi.</w:t>
      </w:r>
    </w:p>
    <w:p w:rsidR="00A05167" w:rsidRDefault="00A05167" w:rsidP="00A05167">
      <w:pPr>
        <w:ind w:right="-180"/>
        <w:jc w:val="both"/>
      </w:pPr>
      <w:r>
        <w:t>4.3. Visi strīdi, kas rodas Līguma sakarā starp Pusēm, vispirms tiek risināti savstarpējās sarunās. Ja sarunu gaitā strīds nav noregulēts un kāda no Pusēm uzskata, ka tas sarunu gaitā nav iespējams, strīds tiek izšķirts tiesā Latvijas Republikas normatīvajos aktos noteiktajā kārtībā.</w:t>
      </w:r>
    </w:p>
    <w:p w:rsidR="00A05167" w:rsidRDefault="00A05167" w:rsidP="00A05167">
      <w:pPr>
        <w:ind w:right="-180" w:firstLine="720"/>
        <w:jc w:val="both"/>
      </w:pPr>
    </w:p>
    <w:p w:rsidR="00A05167" w:rsidRDefault="00A05167" w:rsidP="00A05167">
      <w:pPr>
        <w:ind w:right="-180"/>
        <w:jc w:val="both"/>
        <w:rPr>
          <w:b/>
        </w:rPr>
      </w:pPr>
    </w:p>
    <w:p w:rsidR="00285C04" w:rsidRDefault="00A05167" w:rsidP="00A05167">
      <w:pPr>
        <w:ind w:right="-180"/>
        <w:jc w:val="both"/>
        <w:rPr>
          <w:b/>
        </w:rPr>
      </w:pPr>
      <w:r>
        <w:rPr>
          <w:b/>
        </w:rPr>
        <w:t>5. Grozījumi Līguma darbībā, Līguma pārtraukšana</w:t>
      </w:r>
    </w:p>
    <w:p w:rsidR="00A05167" w:rsidRDefault="00285C04" w:rsidP="00A05167">
      <w:pPr>
        <w:ind w:right="-180"/>
        <w:jc w:val="both"/>
      </w:pPr>
      <w:r>
        <w:t xml:space="preserve">5.1. Līguma summa var tikt izmainīta sakarā ar Pasūtītāja iesniegtajām izmaiņām apdrošināmo personu sarakstā, bet ne vairāk kā 10% no sākotnējās iepirkuma līguma summas. </w:t>
      </w:r>
      <w:r w:rsidR="00A05167">
        <w:t xml:space="preserve"> </w:t>
      </w:r>
    </w:p>
    <w:p w:rsidR="00A05167" w:rsidRDefault="00A05167" w:rsidP="00A05167">
      <w:pPr>
        <w:ind w:right="-180"/>
        <w:jc w:val="both"/>
      </w:pPr>
      <w:r>
        <w:lastRenderedPageBreak/>
        <w:t>5.1. Visi Līguma grozījumi (pielikumi) noformējami rakstiski un stājas spēkā ar to abpusēju parakstīšanas dienu, un tie kļūst par Līguma neatņemamu sastāvdaļu.</w:t>
      </w:r>
    </w:p>
    <w:p w:rsidR="00A05167" w:rsidRDefault="00A05167" w:rsidP="00A05167">
      <w:pPr>
        <w:ind w:right="-180"/>
        <w:jc w:val="both"/>
      </w:pPr>
      <w:r>
        <w:t>5.2. Līguma darbība var tikt izbeigta likumā, citos normatīvajos aktos un Līgumā noteiktajos gadījumos, kā arī pusēm vienojoties.</w:t>
      </w:r>
    </w:p>
    <w:p w:rsidR="00A05167" w:rsidRDefault="00A05167" w:rsidP="00A05167">
      <w:pPr>
        <w:ind w:right="-180"/>
        <w:jc w:val="both"/>
      </w:pPr>
      <w:r>
        <w:t xml:space="preserve">5.3. Ja rodas pretrunas starp Noteikumiem un Līgumu, tad noteicošais ir </w:t>
      </w:r>
      <w:smartTag w:uri="schemas-tilde-lv/tildestengine" w:element="veidnes">
        <w:smartTagPr>
          <w:attr w:name="text" w:val="līgums"/>
          <w:attr w:name="baseform" w:val="līgums"/>
          <w:attr w:name="id" w:val="-1"/>
        </w:smartTagPr>
        <w:r>
          <w:t>Līgums</w:t>
        </w:r>
      </w:smartTag>
      <w:r>
        <w:t>.</w:t>
      </w:r>
    </w:p>
    <w:p w:rsidR="00A05167" w:rsidRDefault="00A05167" w:rsidP="00A05167">
      <w:pPr>
        <w:ind w:right="-180"/>
        <w:jc w:val="both"/>
      </w:pPr>
    </w:p>
    <w:p w:rsidR="00A05167" w:rsidRDefault="00A05167" w:rsidP="00A05167">
      <w:pPr>
        <w:ind w:right="-180" w:firstLine="720"/>
        <w:jc w:val="both"/>
      </w:pPr>
    </w:p>
    <w:p w:rsidR="00A05167" w:rsidRDefault="00A05167" w:rsidP="00A05167">
      <w:pPr>
        <w:ind w:right="-180"/>
        <w:jc w:val="both"/>
        <w:rPr>
          <w:b/>
        </w:rPr>
      </w:pPr>
      <w:r>
        <w:rPr>
          <w:b/>
        </w:rPr>
        <w:t>6. Noslēguma jautājumi</w:t>
      </w:r>
    </w:p>
    <w:p w:rsidR="00A05167" w:rsidRDefault="00A05167" w:rsidP="00A05167">
      <w:pPr>
        <w:ind w:right="-180" w:firstLine="720"/>
        <w:jc w:val="both"/>
        <w:rPr>
          <w:b/>
        </w:rPr>
      </w:pPr>
    </w:p>
    <w:p w:rsidR="00A05167" w:rsidRDefault="00A05167" w:rsidP="00A05167">
      <w:pPr>
        <w:ind w:right="-180"/>
        <w:jc w:val="both"/>
      </w:pPr>
      <w:r>
        <w:t xml:space="preserve">6.1. </w:t>
      </w:r>
      <w:smartTag w:uri="schemas-tilde-lv/tildestengine" w:element="veidnes">
        <w:smartTagPr>
          <w:attr w:name="text" w:val="līgums"/>
          <w:attr w:name="baseform" w:val="līgums"/>
          <w:attr w:name="id" w:val="-1"/>
        </w:smartTagPr>
        <w:r>
          <w:t>Līgums</w:t>
        </w:r>
      </w:smartTag>
      <w:r>
        <w:t xml:space="preserve"> sastādīts latviešu valodā uz ___ (________________) numurētām un cauršūtām lapām un pielikuma uz ___ (_____) lapām 2 (divos) eksemplāros, kuriem ir vienāds juridisks spēks un no kuriem viens ir APDROŠINĀTĀJAM, bet otrs - PASŪTĪTĀJAM.</w:t>
      </w:r>
    </w:p>
    <w:p w:rsidR="00A05167" w:rsidRDefault="00A05167" w:rsidP="00A05167">
      <w:pPr>
        <w:ind w:right="-180" w:firstLine="900"/>
        <w:jc w:val="both"/>
      </w:pPr>
    </w:p>
    <w:p w:rsidR="00A05167" w:rsidRDefault="00A05167" w:rsidP="00A05167">
      <w:pPr>
        <w:ind w:right="-180"/>
        <w:jc w:val="both"/>
      </w:pPr>
      <w:r>
        <w:rPr>
          <w:b/>
        </w:rPr>
        <w:t>7. Pušu kontaktpersonas</w:t>
      </w:r>
    </w:p>
    <w:p w:rsidR="00A05167" w:rsidRDefault="00A05167" w:rsidP="00A05167">
      <w:pPr>
        <w:ind w:right="-180"/>
        <w:jc w:val="both"/>
      </w:pPr>
    </w:p>
    <w:p w:rsidR="00A05167" w:rsidRDefault="00A05167" w:rsidP="00A05167">
      <w:pPr>
        <w:ind w:right="-180"/>
        <w:jc w:val="both"/>
      </w:pPr>
      <w:r>
        <w:t xml:space="preserve">Apdrošinātāja kontaktpersona: </w:t>
      </w:r>
      <w:r>
        <w:tab/>
      </w:r>
      <w:r>
        <w:tab/>
      </w:r>
      <w:r>
        <w:tab/>
      </w:r>
      <w:r>
        <w:tab/>
        <w:t>Pasūtītāja kontaktpersona:</w:t>
      </w:r>
    </w:p>
    <w:p w:rsidR="00A05167" w:rsidRDefault="00A05167" w:rsidP="00A05167">
      <w:pPr>
        <w:ind w:right="-180"/>
        <w:jc w:val="both"/>
      </w:pPr>
    </w:p>
    <w:p w:rsidR="00A05167" w:rsidRDefault="00A05167" w:rsidP="00A05167">
      <w:pPr>
        <w:ind w:right="-180"/>
        <w:jc w:val="both"/>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rsidR="00A05167" w:rsidRDefault="00A05167" w:rsidP="00A05167">
      <w:pPr>
        <w:ind w:right="-180"/>
        <w:jc w:val="both"/>
      </w:pPr>
      <w:r>
        <w:t>tālrunis:</w:t>
      </w:r>
      <w:r>
        <w:tab/>
      </w:r>
      <w:r>
        <w:tab/>
      </w:r>
      <w:r>
        <w:tab/>
      </w:r>
      <w:r>
        <w:tab/>
      </w:r>
      <w:r>
        <w:tab/>
      </w:r>
      <w:r>
        <w:tab/>
      </w:r>
      <w:r>
        <w:tab/>
        <w:t>tālrunis:</w:t>
      </w:r>
    </w:p>
    <w:p w:rsidR="00A05167" w:rsidRDefault="00A05167" w:rsidP="00A05167">
      <w:pPr>
        <w:ind w:right="-180"/>
        <w:jc w:val="both"/>
      </w:pPr>
      <w:smartTag w:uri="schemas-tilde-lv/tildestengine" w:element="veidnes">
        <w:smartTagPr>
          <w:attr w:name="text" w:val="fakss"/>
          <w:attr w:name="baseform" w:val="fakss"/>
          <w:attr w:name="id" w:val="-1"/>
        </w:smartTagPr>
        <w:r>
          <w:t>fakss</w:t>
        </w:r>
      </w:smartTag>
      <w:r>
        <w:t>:</w:t>
      </w:r>
      <w:r>
        <w:tab/>
      </w:r>
      <w:r>
        <w:tab/>
      </w:r>
      <w:r>
        <w:tab/>
      </w:r>
      <w:r>
        <w:tab/>
      </w:r>
      <w:r>
        <w:tab/>
      </w:r>
      <w:r>
        <w:tab/>
      </w:r>
      <w:r>
        <w:tab/>
      </w:r>
      <w:r>
        <w:tab/>
      </w:r>
      <w:smartTag w:uri="schemas-tilde-lv/tildestengine" w:element="veidnes">
        <w:smartTagPr>
          <w:attr w:name="text" w:val="fakss"/>
          <w:attr w:name="baseform" w:val="fakss"/>
          <w:attr w:name="id" w:val="-1"/>
        </w:smartTagPr>
        <w:r>
          <w:t>fakss</w:t>
        </w:r>
      </w:smartTag>
      <w:r>
        <w:t>:</w:t>
      </w:r>
    </w:p>
    <w:p w:rsidR="00A05167" w:rsidRDefault="00A05167" w:rsidP="00A05167">
      <w:pPr>
        <w:ind w:right="-180"/>
        <w:jc w:val="both"/>
      </w:pPr>
      <w:r>
        <w:t>e-pasts:</w:t>
      </w:r>
      <w:r>
        <w:tab/>
      </w:r>
      <w:r>
        <w:tab/>
      </w:r>
      <w:r>
        <w:tab/>
      </w:r>
      <w:r>
        <w:tab/>
      </w:r>
      <w:r>
        <w:tab/>
      </w:r>
      <w:r>
        <w:tab/>
      </w:r>
      <w:r>
        <w:tab/>
        <w:t>e-pasts:</w:t>
      </w:r>
    </w:p>
    <w:p w:rsidR="00A05167" w:rsidRDefault="00A05167" w:rsidP="00A05167">
      <w:pPr>
        <w:ind w:right="-180"/>
        <w:jc w:val="both"/>
      </w:pPr>
      <w:r>
        <w:t>persona:</w:t>
      </w:r>
      <w:r>
        <w:tab/>
      </w:r>
      <w:r>
        <w:tab/>
      </w:r>
      <w:r>
        <w:tab/>
      </w:r>
      <w:r>
        <w:tab/>
      </w:r>
      <w:r>
        <w:tab/>
      </w:r>
      <w:r>
        <w:tab/>
      </w:r>
      <w:r>
        <w:tab/>
        <w:t>persona:</w:t>
      </w:r>
    </w:p>
    <w:p w:rsidR="00A05167" w:rsidRDefault="00A05167" w:rsidP="00A05167">
      <w:pPr>
        <w:ind w:right="-180"/>
        <w:jc w:val="both"/>
      </w:pPr>
    </w:p>
    <w:p w:rsidR="00A05167" w:rsidRDefault="00A05167" w:rsidP="00A05167">
      <w:pPr>
        <w:ind w:right="-180"/>
        <w:jc w:val="both"/>
        <w:rPr>
          <w:b/>
        </w:rPr>
      </w:pPr>
      <w:r>
        <w:rPr>
          <w:b/>
        </w:rPr>
        <w:t>8. Pušu rekvizīti</w:t>
      </w:r>
    </w:p>
    <w:p w:rsidR="00A05167" w:rsidRDefault="00A05167" w:rsidP="00A05167">
      <w:pPr>
        <w:ind w:right="-180"/>
        <w:jc w:val="both"/>
        <w:rPr>
          <w:b/>
        </w:rPr>
      </w:pPr>
    </w:p>
    <w:tbl>
      <w:tblPr>
        <w:tblW w:w="0" w:type="auto"/>
        <w:tblLook w:val="0000" w:firstRow="0" w:lastRow="0" w:firstColumn="0" w:lastColumn="0" w:noHBand="0" w:noVBand="0"/>
      </w:tblPr>
      <w:tblGrid>
        <w:gridCol w:w="4496"/>
        <w:gridCol w:w="4540"/>
      </w:tblGrid>
      <w:tr w:rsidR="00A05167" w:rsidTr="000E63F8">
        <w:tc>
          <w:tcPr>
            <w:tcW w:w="4643" w:type="dxa"/>
          </w:tcPr>
          <w:p w:rsidR="00A05167" w:rsidRDefault="00A05167" w:rsidP="000E63F8">
            <w:pPr>
              <w:ind w:right="-180"/>
              <w:jc w:val="both"/>
              <w:rPr>
                <w:bCs/>
              </w:rPr>
            </w:pPr>
            <w:r>
              <w:rPr>
                <w:b/>
              </w:rPr>
              <w:t>Apdrošinātājs</w:t>
            </w:r>
            <w:r>
              <w:rPr>
                <w:bCs/>
              </w:rPr>
              <w:t xml:space="preserve"> - ____________________,</w:t>
            </w:r>
          </w:p>
          <w:p w:rsidR="00A05167" w:rsidRDefault="00A05167" w:rsidP="000E63F8">
            <w:pPr>
              <w:ind w:right="-180"/>
              <w:rPr>
                <w:bCs/>
              </w:rPr>
            </w:pPr>
            <w:r>
              <w:rPr>
                <w:bCs/>
              </w:rPr>
              <w:t>Juridiskā adrese: __________________________________</w:t>
            </w:r>
          </w:p>
          <w:p w:rsidR="00A05167" w:rsidRDefault="00A05167" w:rsidP="000E63F8">
            <w:pPr>
              <w:ind w:right="-180"/>
              <w:jc w:val="both"/>
              <w:rPr>
                <w:bCs/>
                <w:sz w:val="16"/>
                <w:szCs w:val="16"/>
              </w:rPr>
            </w:pPr>
          </w:p>
          <w:p w:rsidR="00A05167" w:rsidRDefault="00A05167" w:rsidP="000E63F8">
            <w:pPr>
              <w:ind w:right="-180"/>
              <w:jc w:val="both"/>
              <w:rPr>
                <w:bCs/>
              </w:rPr>
            </w:pPr>
            <w:r>
              <w:t>Vienotais reģistrācijas Nr.</w:t>
            </w:r>
          </w:p>
          <w:p w:rsidR="00A05167" w:rsidRDefault="00A05167" w:rsidP="000E63F8">
            <w:pPr>
              <w:pStyle w:val="BodyText"/>
              <w:ind w:right="-180"/>
              <w:jc w:val="both"/>
              <w:rPr>
                <w:bCs/>
              </w:rPr>
            </w:pPr>
            <w:r>
              <w:rPr>
                <w:bCs/>
              </w:rPr>
              <w:t>Konts: ___________________________</w:t>
            </w:r>
          </w:p>
          <w:p w:rsidR="00A05167" w:rsidRDefault="00A05167" w:rsidP="000E63F8">
            <w:pPr>
              <w:pStyle w:val="BodyText"/>
              <w:ind w:right="-180"/>
              <w:jc w:val="both"/>
              <w:rPr>
                <w:bCs/>
              </w:rPr>
            </w:pPr>
          </w:p>
          <w:p w:rsidR="00A05167" w:rsidRDefault="00A05167" w:rsidP="000E63F8">
            <w:pPr>
              <w:pStyle w:val="BodyText"/>
              <w:ind w:right="-180"/>
              <w:jc w:val="both"/>
              <w:rPr>
                <w:bCs/>
              </w:rPr>
            </w:pPr>
            <w:r>
              <w:rPr>
                <w:bCs/>
              </w:rPr>
              <w:t>Banka:</w:t>
            </w:r>
          </w:p>
          <w:p w:rsidR="00A05167" w:rsidRDefault="00A05167" w:rsidP="000E63F8">
            <w:pPr>
              <w:pStyle w:val="BodyText"/>
              <w:ind w:right="-180"/>
              <w:jc w:val="both"/>
              <w:rPr>
                <w:bCs/>
                <w:sz w:val="16"/>
                <w:szCs w:val="16"/>
              </w:rPr>
            </w:pPr>
          </w:p>
          <w:p w:rsidR="00A05167" w:rsidRDefault="00A05167" w:rsidP="000E63F8">
            <w:pPr>
              <w:pStyle w:val="BodyText"/>
              <w:ind w:right="-180"/>
              <w:jc w:val="both"/>
              <w:rPr>
                <w:bCs/>
              </w:rPr>
            </w:pPr>
            <w:r>
              <w:rPr>
                <w:bCs/>
              </w:rPr>
              <w:t>Bankas kods_______________________</w:t>
            </w:r>
          </w:p>
          <w:p w:rsidR="00A05167" w:rsidRDefault="00A05167" w:rsidP="000E63F8">
            <w:pPr>
              <w:pStyle w:val="BodyText"/>
              <w:ind w:right="-180"/>
              <w:jc w:val="both"/>
              <w:rPr>
                <w:bCs/>
                <w:sz w:val="16"/>
                <w:szCs w:val="16"/>
              </w:rPr>
            </w:pPr>
          </w:p>
          <w:p w:rsidR="00A05167" w:rsidRDefault="00A05167" w:rsidP="000E63F8">
            <w:pPr>
              <w:ind w:right="-180"/>
              <w:jc w:val="both"/>
              <w:rPr>
                <w:sz w:val="16"/>
                <w:szCs w:val="16"/>
              </w:rPr>
            </w:pPr>
          </w:p>
          <w:p w:rsidR="00A05167" w:rsidRDefault="00A05167" w:rsidP="000E63F8">
            <w:pPr>
              <w:ind w:right="-180"/>
              <w:jc w:val="both"/>
            </w:pPr>
            <w:r>
              <w:t>APDROŠINĀTĀJA vārdā:</w:t>
            </w:r>
          </w:p>
          <w:p w:rsidR="00A05167" w:rsidRDefault="00A05167" w:rsidP="000E63F8">
            <w:pPr>
              <w:ind w:right="-180"/>
              <w:jc w:val="both"/>
            </w:pPr>
          </w:p>
          <w:p w:rsidR="00A05167" w:rsidRDefault="00A05167" w:rsidP="000E63F8">
            <w:pPr>
              <w:ind w:right="-180"/>
              <w:jc w:val="both"/>
            </w:pPr>
            <w:r>
              <w:t>___________________________________</w:t>
            </w:r>
          </w:p>
          <w:p w:rsidR="00A05167" w:rsidRDefault="00A05167" w:rsidP="000E63F8">
            <w:pPr>
              <w:ind w:right="-180"/>
              <w:jc w:val="both"/>
              <w:rPr>
                <w:bCs/>
              </w:rPr>
            </w:pPr>
            <w:r>
              <w:tab/>
            </w:r>
            <w:r>
              <w:tab/>
              <w:t>z.v.</w:t>
            </w:r>
          </w:p>
        </w:tc>
        <w:tc>
          <w:tcPr>
            <w:tcW w:w="4643" w:type="dxa"/>
          </w:tcPr>
          <w:p w:rsidR="00A05167" w:rsidRDefault="00A05167" w:rsidP="000E63F8">
            <w:pPr>
              <w:ind w:right="-180"/>
              <w:jc w:val="both"/>
              <w:rPr>
                <w:b/>
                <w:sz w:val="16"/>
                <w:szCs w:val="16"/>
              </w:rPr>
            </w:pPr>
            <w:r>
              <w:rPr>
                <w:b/>
                <w:bCs/>
              </w:rPr>
              <w:t>Pasūtītājs</w:t>
            </w:r>
            <w:r>
              <w:t xml:space="preserve">:  </w:t>
            </w:r>
            <w:r>
              <w:rPr>
                <w:bCs/>
              </w:rPr>
              <w:t>VSIA “Latvijas Vēstnesis”</w:t>
            </w:r>
            <w:r>
              <w:t xml:space="preserve">, </w:t>
            </w:r>
          </w:p>
          <w:p w:rsidR="00A05167" w:rsidRDefault="00A05167" w:rsidP="000E63F8">
            <w:pPr>
              <w:ind w:right="-180"/>
              <w:jc w:val="both"/>
              <w:rPr>
                <w:bCs/>
              </w:rPr>
            </w:pPr>
            <w:r>
              <w:rPr>
                <w:bCs/>
              </w:rPr>
              <w:t xml:space="preserve">Juridiskā adrese: </w:t>
            </w:r>
          </w:p>
          <w:p w:rsidR="00A05167" w:rsidRDefault="00A05167" w:rsidP="000E63F8">
            <w:pPr>
              <w:ind w:right="-180"/>
              <w:jc w:val="both"/>
              <w:rPr>
                <w:bCs/>
              </w:rPr>
            </w:pPr>
            <w:r>
              <w:rPr>
                <w:bCs/>
              </w:rPr>
              <w:t>Bruņinieku iela 41, Rīga, LV-1011</w:t>
            </w:r>
          </w:p>
          <w:p w:rsidR="00A05167" w:rsidRDefault="00A05167" w:rsidP="000E63F8">
            <w:pPr>
              <w:ind w:right="-180"/>
              <w:jc w:val="both"/>
              <w:rPr>
                <w:bCs/>
                <w:sz w:val="16"/>
                <w:szCs w:val="16"/>
              </w:rPr>
            </w:pPr>
          </w:p>
          <w:p w:rsidR="00A05167" w:rsidRDefault="00A05167" w:rsidP="000E63F8">
            <w:pPr>
              <w:ind w:right="-180"/>
              <w:jc w:val="both"/>
              <w:rPr>
                <w:bCs/>
              </w:rPr>
            </w:pPr>
            <w:r>
              <w:t>Vienotais reģistrācijas Nr.LV40003113794</w:t>
            </w:r>
          </w:p>
          <w:p w:rsidR="00A05167" w:rsidRDefault="00A05167" w:rsidP="000E63F8">
            <w:pPr>
              <w:pStyle w:val="BodyText"/>
              <w:ind w:right="-180"/>
              <w:jc w:val="both"/>
              <w:rPr>
                <w:bCs/>
              </w:rPr>
            </w:pPr>
            <w:r>
              <w:rPr>
                <w:bCs/>
              </w:rPr>
              <w:t>Konts: LV56 UNLA 0002 1006 0919 6</w:t>
            </w:r>
          </w:p>
          <w:p w:rsidR="00A05167" w:rsidRDefault="00A05167" w:rsidP="000E63F8">
            <w:pPr>
              <w:pStyle w:val="BodyText"/>
              <w:ind w:right="-180"/>
              <w:jc w:val="both"/>
              <w:rPr>
                <w:bCs/>
              </w:rPr>
            </w:pPr>
          </w:p>
          <w:p w:rsidR="00A05167" w:rsidRDefault="00A05167" w:rsidP="000E63F8">
            <w:pPr>
              <w:pStyle w:val="BodyText"/>
              <w:ind w:right="-180"/>
              <w:jc w:val="both"/>
              <w:rPr>
                <w:bCs/>
              </w:rPr>
            </w:pPr>
            <w:r>
              <w:rPr>
                <w:bCs/>
              </w:rPr>
              <w:t>Banka: A/S “Latvijas Unibanka”</w:t>
            </w:r>
          </w:p>
          <w:p w:rsidR="00A05167" w:rsidRDefault="00A05167" w:rsidP="000E63F8">
            <w:pPr>
              <w:pStyle w:val="BodyText"/>
              <w:ind w:right="-180"/>
              <w:jc w:val="both"/>
              <w:rPr>
                <w:bCs/>
                <w:sz w:val="16"/>
                <w:szCs w:val="16"/>
              </w:rPr>
            </w:pPr>
          </w:p>
          <w:p w:rsidR="00A05167" w:rsidRDefault="00A05167" w:rsidP="000E63F8">
            <w:pPr>
              <w:pStyle w:val="BodyText"/>
              <w:ind w:right="-180"/>
              <w:jc w:val="both"/>
              <w:rPr>
                <w:bCs/>
              </w:rPr>
            </w:pPr>
            <w:r>
              <w:rPr>
                <w:bCs/>
              </w:rPr>
              <w:t>Bankas kods UNLALV 2X</w:t>
            </w:r>
          </w:p>
          <w:p w:rsidR="00A05167" w:rsidRDefault="00A05167" w:rsidP="000E63F8">
            <w:pPr>
              <w:pStyle w:val="BodyText"/>
              <w:ind w:right="-180"/>
              <w:jc w:val="both"/>
              <w:rPr>
                <w:bCs/>
                <w:sz w:val="16"/>
                <w:szCs w:val="16"/>
              </w:rPr>
            </w:pPr>
          </w:p>
          <w:p w:rsidR="00A05167" w:rsidRDefault="00A05167" w:rsidP="000E63F8">
            <w:pPr>
              <w:ind w:right="-180"/>
              <w:jc w:val="both"/>
              <w:rPr>
                <w:sz w:val="16"/>
                <w:szCs w:val="16"/>
              </w:rPr>
            </w:pPr>
          </w:p>
          <w:p w:rsidR="00A05167" w:rsidRDefault="00A05167" w:rsidP="000E63F8">
            <w:pPr>
              <w:ind w:right="-180"/>
              <w:jc w:val="both"/>
            </w:pPr>
            <w:r>
              <w:t>PASŪTĪTĀJA vārdā:</w:t>
            </w:r>
          </w:p>
          <w:p w:rsidR="00A05167" w:rsidRDefault="00A05167" w:rsidP="000E63F8">
            <w:pPr>
              <w:ind w:right="-180"/>
              <w:jc w:val="both"/>
            </w:pPr>
          </w:p>
          <w:p w:rsidR="00A05167" w:rsidRDefault="00A05167" w:rsidP="000E63F8">
            <w:pPr>
              <w:ind w:right="-180"/>
              <w:jc w:val="both"/>
            </w:pPr>
            <w:r>
              <w:t xml:space="preserve">____________________________________ </w:t>
            </w:r>
          </w:p>
          <w:p w:rsidR="00A05167" w:rsidRDefault="00A05167" w:rsidP="000E63F8">
            <w:pPr>
              <w:ind w:right="-180"/>
              <w:jc w:val="both"/>
              <w:rPr>
                <w:bCs/>
              </w:rPr>
            </w:pPr>
            <w:r>
              <w:t xml:space="preserve">                              z.v.</w:t>
            </w:r>
          </w:p>
        </w:tc>
      </w:tr>
    </w:tbl>
    <w:p w:rsidR="00A05167" w:rsidRDefault="00A05167" w:rsidP="00A05167">
      <w:pPr>
        <w:ind w:right="-180"/>
        <w:jc w:val="both"/>
      </w:pPr>
    </w:p>
    <w:p w:rsidR="00A05167" w:rsidRDefault="00A05167" w:rsidP="00A05167">
      <w:pPr>
        <w:ind w:right="-180"/>
        <w:jc w:val="both"/>
        <w:rPr>
          <w:b/>
          <w:bCs/>
          <w:sz w:val="27"/>
          <w:szCs w:val="27"/>
        </w:rPr>
      </w:pPr>
    </w:p>
    <w:p w:rsidR="00A0101F" w:rsidRDefault="00A0101F">
      <w:pPr>
        <w:rPr>
          <w:szCs w:val="20"/>
          <w:lang w:eastAsia="en-US"/>
        </w:rPr>
      </w:pPr>
      <w:r>
        <w:br w:type="page"/>
      </w:r>
    </w:p>
    <w:p w:rsidR="00B27BF3" w:rsidRPr="00025F08" w:rsidRDefault="00B27BF3" w:rsidP="00B27BF3">
      <w:pPr>
        <w:pStyle w:val="BodyTextIndent"/>
      </w:pPr>
    </w:p>
    <w:p w:rsidR="00B27BF3" w:rsidRDefault="00B27BF3" w:rsidP="00B27BF3">
      <w:pPr>
        <w:pStyle w:val="BodyTextIndent"/>
        <w:rPr>
          <w:bCs/>
        </w:rPr>
      </w:pPr>
    </w:p>
    <w:p w:rsidR="00B27BF3" w:rsidRDefault="00B27BF3" w:rsidP="00B27BF3">
      <w:pPr>
        <w:pStyle w:val="BodyTextIndent"/>
        <w:ind w:left="0"/>
      </w:pPr>
    </w:p>
    <w:p w:rsidR="00A0101F" w:rsidRPr="00D605AB" w:rsidRDefault="0002724B" w:rsidP="00A0101F">
      <w:pPr>
        <w:jc w:val="right"/>
        <w:rPr>
          <w:sz w:val="18"/>
          <w:szCs w:val="18"/>
          <w:lang w:eastAsia="en-US"/>
        </w:rPr>
      </w:pPr>
      <w:r>
        <w:rPr>
          <w:sz w:val="16"/>
          <w:szCs w:val="20"/>
          <w:lang w:eastAsia="en-US"/>
        </w:rPr>
        <w:t>4</w:t>
      </w:r>
      <w:r w:rsidR="00A0101F">
        <w:rPr>
          <w:sz w:val="16"/>
          <w:szCs w:val="20"/>
          <w:lang w:eastAsia="en-US"/>
        </w:rPr>
        <w:t xml:space="preserve">.PIELIKUMS IEPIRKUMA </w:t>
      </w:r>
      <w:r w:rsidR="00A0101F" w:rsidRPr="00D605AB">
        <w:rPr>
          <w:bCs/>
          <w:sz w:val="18"/>
          <w:szCs w:val="18"/>
          <w:lang w:eastAsia="en-US"/>
        </w:rPr>
        <w:t>LV 201</w:t>
      </w:r>
      <w:r>
        <w:rPr>
          <w:bCs/>
          <w:sz w:val="18"/>
          <w:szCs w:val="18"/>
          <w:lang w:eastAsia="en-US"/>
        </w:rPr>
        <w:t>6</w:t>
      </w:r>
      <w:r w:rsidR="00A0101F" w:rsidRPr="00D605AB">
        <w:rPr>
          <w:bCs/>
          <w:sz w:val="18"/>
          <w:szCs w:val="18"/>
          <w:lang w:eastAsia="en-US"/>
        </w:rPr>
        <w:t>/</w:t>
      </w:r>
      <w:r>
        <w:rPr>
          <w:bCs/>
          <w:sz w:val="18"/>
          <w:szCs w:val="18"/>
          <w:lang w:eastAsia="en-US"/>
        </w:rPr>
        <w:t>1</w:t>
      </w:r>
    </w:p>
    <w:p w:rsidR="00A0101F" w:rsidRPr="00D605AB" w:rsidRDefault="00A0101F" w:rsidP="00A0101F">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sidR="00F37BFA">
        <w:rPr>
          <w:sz w:val="16"/>
          <w:szCs w:val="16"/>
        </w:rPr>
        <w:t xml:space="preserve">Darbinieku veselības </w:t>
      </w:r>
      <w:r>
        <w:rPr>
          <w:sz w:val="16"/>
          <w:szCs w:val="16"/>
        </w:rPr>
        <w:t>a</w:t>
      </w:r>
      <w:r w:rsidR="00F37BFA">
        <w:rPr>
          <w:sz w:val="16"/>
          <w:szCs w:val="16"/>
        </w:rPr>
        <w:t>p</w:t>
      </w:r>
      <w:r>
        <w:rPr>
          <w:sz w:val="16"/>
          <w:szCs w:val="16"/>
        </w:rPr>
        <w:t>drošināšana</w:t>
      </w:r>
      <w:r w:rsidRPr="00EC0E0F">
        <w:rPr>
          <w:sz w:val="16"/>
          <w:szCs w:val="16"/>
          <w:lang w:eastAsia="en-US"/>
        </w:rPr>
        <w:t>”</w:t>
      </w:r>
    </w:p>
    <w:p w:rsidR="00A0101F" w:rsidRDefault="00A0101F" w:rsidP="00A0101F">
      <w:pPr>
        <w:jc w:val="right"/>
        <w:rPr>
          <w:bCs/>
          <w:sz w:val="20"/>
          <w:szCs w:val="20"/>
          <w:lang w:eastAsia="en-US"/>
        </w:rPr>
      </w:pPr>
      <w:r>
        <w:rPr>
          <w:sz w:val="16"/>
          <w:szCs w:val="20"/>
          <w:lang w:eastAsia="en-US"/>
        </w:rPr>
        <w:t>NOLIKUMAM</w:t>
      </w:r>
    </w:p>
    <w:p w:rsidR="00A0101F" w:rsidRDefault="00A0101F" w:rsidP="00A0101F">
      <w:pPr>
        <w:pStyle w:val="Heading1"/>
        <w:ind w:left="4140" w:firstLine="180"/>
        <w:jc w:val="left"/>
        <w:rPr>
          <w:sz w:val="28"/>
          <w:szCs w:val="28"/>
        </w:rPr>
      </w:pPr>
    </w:p>
    <w:p w:rsidR="00A0101F" w:rsidRPr="005552FE" w:rsidRDefault="00A0101F" w:rsidP="00A0101F">
      <w:pPr>
        <w:rPr>
          <w:lang w:eastAsia="en-US"/>
        </w:rPr>
      </w:pPr>
    </w:p>
    <w:p w:rsidR="00A0101F" w:rsidRDefault="00A0101F" w:rsidP="00A0101F">
      <w:pPr>
        <w:pStyle w:val="Heading1"/>
        <w:ind w:left="4140" w:firstLine="180"/>
        <w:jc w:val="left"/>
        <w:rPr>
          <w:szCs w:val="24"/>
        </w:rPr>
      </w:pPr>
    </w:p>
    <w:p w:rsidR="00A0101F" w:rsidRPr="00A0101F" w:rsidRDefault="00A0101F" w:rsidP="00A0101F">
      <w:pPr>
        <w:pStyle w:val="Heading1"/>
        <w:ind w:left="4140" w:hanging="4140"/>
        <w:jc w:val="center"/>
        <w:rPr>
          <w:b/>
          <w:szCs w:val="24"/>
        </w:rPr>
      </w:pPr>
      <w:r>
        <w:rPr>
          <w:b/>
          <w:szCs w:val="24"/>
        </w:rPr>
        <w:t>PIETEIKUMS</w:t>
      </w:r>
    </w:p>
    <w:p w:rsidR="00A0101F" w:rsidRPr="00524C07" w:rsidRDefault="00A0101F" w:rsidP="00A0101F">
      <w:pPr>
        <w:rPr>
          <w:lang w:eastAsia="en-US"/>
        </w:rPr>
      </w:pPr>
    </w:p>
    <w:p w:rsidR="00A0101F" w:rsidRPr="00524C07" w:rsidRDefault="00A0101F" w:rsidP="00A0101F">
      <w:pPr>
        <w:jc w:val="both"/>
      </w:pPr>
      <w:r>
        <w:t>Pretendent</w:t>
      </w:r>
      <w:r w:rsidRPr="00524C07">
        <w:t>s</w:t>
      </w:r>
    </w:p>
    <w:p w:rsidR="00A0101F" w:rsidRPr="00524C07" w:rsidRDefault="00A0101F" w:rsidP="00A0101F">
      <w:pPr>
        <w:jc w:val="both"/>
        <w:rPr>
          <w:u w:val="single"/>
        </w:rPr>
      </w:pP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p>
    <w:p w:rsidR="00A0101F" w:rsidRPr="00524C07" w:rsidRDefault="00A0101F" w:rsidP="00A0101F">
      <w:pPr>
        <w:jc w:val="center"/>
      </w:pPr>
      <w:r w:rsidRPr="00524C07">
        <w:t>(</w:t>
      </w:r>
      <w:r>
        <w:t>Pretendent</w:t>
      </w:r>
      <w:r w:rsidRPr="00524C07">
        <w:t>a nosaukums)</w:t>
      </w:r>
    </w:p>
    <w:p w:rsidR="00A0101F" w:rsidRPr="00524C07" w:rsidRDefault="00A0101F" w:rsidP="00A0101F">
      <w:pPr>
        <w:jc w:val="both"/>
      </w:pPr>
      <w:r w:rsidRPr="00524C07">
        <w:t xml:space="preserve">reģ.Nr.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t xml:space="preserve"> </w:t>
      </w:r>
    </w:p>
    <w:p w:rsidR="00A0101F" w:rsidRPr="00524C07" w:rsidRDefault="00A0101F" w:rsidP="00A0101F">
      <w:pPr>
        <w:jc w:val="both"/>
      </w:pPr>
    </w:p>
    <w:p w:rsidR="00A0101F" w:rsidRPr="00524C07" w:rsidRDefault="00A0101F" w:rsidP="00A0101F">
      <w:pPr>
        <w:jc w:val="both"/>
      </w:pPr>
      <w:r w:rsidRPr="00524C07">
        <w:t xml:space="preserve">tā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t>__________</w:t>
      </w:r>
      <w:r w:rsidRPr="00524C07">
        <w:t xml:space="preserve"> personā</w:t>
      </w:r>
    </w:p>
    <w:p w:rsidR="00A0101F" w:rsidRPr="00524C07" w:rsidRDefault="00A0101F" w:rsidP="00A0101F">
      <w:pPr>
        <w:jc w:val="center"/>
      </w:pPr>
      <w:r w:rsidRPr="00524C07">
        <w:t>(</w:t>
      </w:r>
      <w:r>
        <w:t>paraksttiesīgās</w:t>
      </w:r>
      <w:r w:rsidRPr="00524C07">
        <w:t xml:space="preserve"> vai pilnvarotās personas vārds un uzvārds, amats)</w:t>
      </w:r>
    </w:p>
    <w:p w:rsidR="00A0101F" w:rsidRPr="00524C07" w:rsidRDefault="00A0101F" w:rsidP="00A0101F">
      <w:pPr>
        <w:jc w:val="center"/>
      </w:pPr>
    </w:p>
    <w:p w:rsidR="00A0101F" w:rsidRPr="001C6390" w:rsidRDefault="00A0101F" w:rsidP="00A0101F">
      <w:pPr>
        <w:jc w:val="both"/>
      </w:pPr>
      <w:r w:rsidRPr="001C6390">
        <w:t xml:space="preserve">ar šī </w:t>
      </w:r>
      <w:smartTag w:uri="schemas-tilde-lv/tildestengine" w:element="veidnes">
        <w:smartTagPr>
          <w:attr w:name="baseform" w:val="pieteikum|s"/>
          <w:attr w:name="id" w:val="-1"/>
          <w:attr w:name="text" w:val="pieteikuma"/>
        </w:smartTagPr>
        <w:r w:rsidRPr="001C6390">
          <w:t>pieteikuma</w:t>
        </w:r>
      </w:smartTag>
      <w:r w:rsidRPr="001C6390">
        <w:t xml:space="preserve"> iesniegšanu:</w:t>
      </w:r>
    </w:p>
    <w:p w:rsidR="00A0101F" w:rsidRPr="001C6390" w:rsidRDefault="00A0101F" w:rsidP="00A0101F">
      <w:pPr>
        <w:numPr>
          <w:ilvl w:val="0"/>
          <w:numId w:val="9"/>
        </w:numPr>
        <w:tabs>
          <w:tab w:val="clear" w:pos="720"/>
        </w:tabs>
        <w:ind w:left="360"/>
        <w:jc w:val="both"/>
        <w:rPr>
          <w:b/>
          <w:bCs/>
        </w:rPr>
      </w:pPr>
      <w:r w:rsidRPr="001C6390">
        <w:t xml:space="preserve">piesakās piedalīties iepirkumā </w:t>
      </w:r>
      <w:r w:rsidRPr="009A0747">
        <w:rPr>
          <w:bCs/>
        </w:rPr>
        <w:t>„</w:t>
      </w:r>
      <w:r>
        <w:t>Darbinieku veselības apdrošināšana</w:t>
      </w:r>
      <w:r w:rsidRPr="009A0747">
        <w:t>”</w:t>
      </w:r>
      <w:r w:rsidRPr="001C6390">
        <w:rPr>
          <w:bCs/>
        </w:rPr>
        <w:t xml:space="preserve"> (iepirkuma procedūras identifikācijas</w:t>
      </w:r>
      <w:r w:rsidRPr="00524C07">
        <w:rPr>
          <w:bCs/>
        </w:rPr>
        <w:t xml:space="preserve"> numurs </w:t>
      </w:r>
      <w:r>
        <w:rPr>
          <w:bCs/>
        </w:rPr>
        <w:t>LV201</w:t>
      </w:r>
      <w:r w:rsidR="0002724B">
        <w:rPr>
          <w:bCs/>
        </w:rPr>
        <w:t>6</w:t>
      </w:r>
      <w:r>
        <w:rPr>
          <w:bCs/>
        </w:rPr>
        <w:t>/</w:t>
      </w:r>
      <w:r w:rsidR="0002724B">
        <w:rPr>
          <w:bCs/>
        </w:rPr>
        <w:t>1</w:t>
      </w:r>
      <w:r w:rsidRPr="006E5AA1">
        <w:rPr>
          <w:bCs/>
        </w:rPr>
        <w:t>)</w:t>
      </w:r>
      <w:r>
        <w:rPr>
          <w:bCs/>
        </w:rPr>
        <w:t>;</w:t>
      </w:r>
    </w:p>
    <w:p w:rsidR="00A0101F" w:rsidRPr="00524C07" w:rsidRDefault="00A0101F" w:rsidP="00A0101F">
      <w:pPr>
        <w:numPr>
          <w:ilvl w:val="0"/>
          <w:numId w:val="9"/>
        </w:numPr>
        <w:tabs>
          <w:tab w:val="clear" w:pos="720"/>
        </w:tabs>
        <w:ind w:left="360"/>
        <w:jc w:val="both"/>
      </w:pPr>
      <w:r w:rsidRPr="00524C07">
        <w:t xml:space="preserve">apliecina, ka ir iepazinies ar iepirkuma procedūras </w:t>
      </w:r>
      <w:r>
        <w:t>nolikumu</w:t>
      </w:r>
      <w:r w:rsidRPr="00524C07">
        <w:t xml:space="preserve"> un apņemas ievērot tās prasības;</w:t>
      </w:r>
    </w:p>
    <w:p w:rsidR="00A0101F" w:rsidRPr="00524C07" w:rsidRDefault="00A0101F" w:rsidP="00A0101F">
      <w:pPr>
        <w:numPr>
          <w:ilvl w:val="0"/>
          <w:numId w:val="9"/>
        </w:numPr>
        <w:tabs>
          <w:tab w:val="clear" w:pos="720"/>
        </w:tabs>
        <w:ind w:left="360"/>
        <w:jc w:val="both"/>
      </w:pPr>
      <w:r w:rsidRPr="00524C07">
        <w:t>atzīst sava piedāvā</w:t>
      </w:r>
      <w:r>
        <w:t>juma spēkā esamību ne mazāk kā 40 (četrdesmit</w:t>
      </w:r>
      <w:r w:rsidRPr="00524C07">
        <w:t>) kal</w:t>
      </w:r>
      <w:r>
        <w:t xml:space="preserve">endāra dienas </w:t>
      </w:r>
      <w:r>
        <w:rPr>
          <w:lang w:eastAsia="en-US"/>
        </w:rPr>
        <w:t>pēc Nolikuma 1.6. punktā noteiktās pēdējās piedāvājuma iesniegšanas dienas</w:t>
      </w:r>
      <w:r w:rsidRPr="00524C07">
        <w:t>;</w:t>
      </w:r>
    </w:p>
    <w:p w:rsidR="00A0101F" w:rsidRDefault="00A0101F" w:rsidP="00A0101F">
      <w:pPr>
        <w:numPr>
          <w:ilvl w:val="0"/>
          <w:numId w:val="9"/>
        </w:numPr>
        <w:tabs>
          <w:tab w:val="clear" w:pos="720"/>
        </w:tabs>
        <w:ind w:left="360"/>
        <w:jc w:val="both"/>
      </w:pPr>
      <w:r>
        <w:t>apliecina, ka Pretendents veiks iepirkuma līguma izpildi atbilstoši Specifikācijas prasībām, ja Pretendentam tiks piešķirtas līguma slēgšanas tiesības;</w:t>
      </w:r>
    </w:p>
    <w:p w:rsidR="00A0101F" w:rsidRPr="00524C07" w:rsidRDefault="00A0101F" w:rsidP="00A0101F">
      <w:pPr>
        <w:numPr>
          <w:ilvl w:val="0"/>
          <w:numId w:val="9"/>
        </w:numPr>
        <w:tabs>
          <w:tab w:val="clear" w:pos="720"/>
        </w:tabs>
        <w:ind w:left="360"/>
        <w:jc w:val="both"/>
      </w:pPr>
      <w:r w:rsidRPr="00524C07">
        <w:t>garantē, ka visas sniegtās ziņas ir patiesas;</w:t>
      </w:r>
    </w:p>
    <w:p w:rsidR="00A0101F" w:rsidRPr="00524C07" w:rsidRDefault="00A0101F" w:rsidP="00A0101F">
      <w:pPr>
        <w:numPr>
          <w:ilvl w:val="0"/>
          <w:numId w:val="9"/>
        </w:numPr>
        <w:tabs>
          <w:tab w:val="clear" w:pos="720"/>
        </w:tabs>
        <w:ind w:left="360"/>
        <w:jc w:val="both"/>
      </w:pPr>
      <w:r w:rsidRPr="00524C07">
        <w:t>norāda, ka piedāvājumā iekļautā informācija ir/nav (vajadzīgo pasvītrot) komercnoslēpums.</w:t>
      </w:r>
    </w:p>
    <w:p w:rsidR="00A0101F" w:rsidRPr="00524C07" w:rsidRDefault="00A0101F" w:rsidP="00A0101F">
      <w:pPr>
        <w:jc w:val="both"/>
      </w:pPr>
    </w:p>
    <w:p w:rsidR="00A0101F" w:rsidRPr="00524C07" w:rsidRDefault="00A0101F" w:rsidP="00A0101F">
      <w:pPr>
        <w:jc w:val="right"/>
      </w:pPr>
      <w:r w:rsidRPr="00524C07">
        <w:t>_______________________</w:t>
      </w:r>
    </w:p>
    <w:p w:rsidR="00A0101F" w:rsidRPr="00524C07" w:rsidRDefault="00A0101F" w:rsidP="00A0101F">
      <w:pPr>
        <w:jc w:val="center"/>
        <w:rPr>
          <w:vertAlign w:val="superscript"/>
        </w:rPr>
      </w:pP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t>Paraksts</w:t>
      </w:r>
    </w:p>
    <w:p w:rsidR="00A0101F" w:rsidRPr="00524C07" w:rsidRDefault="00A0101F" w:rsidP="00A0101F">
      <w:pPr>
        <w:ind w:left="6480" w:firstLine="720"/>
      </w:pPr>
      <w:r w:rsidRPr="00524C07">
        <w:t>z.v.</w:t>
      </w:r>
    </w:p>
    <w:p w:rsidR="00A0101F" w:rsidRPr="00524C07" w:rsidRDefault="00A0101F" w:rsidP="00A0101F">
      <w:r>
        <w:t>Pretendent</w:t>
      </w:r>
      <w:r w:rsidRPr="00524C07">
        <w:t>a adrese ____________________________________________________________________,</w:t>
      </w:r>
    </w:p>
    <w:p w:rsidR="00A0101F" w:rsidRPr="00524C07" w:rsidRDefault="00A0101F" w:rsidP="00A0101F">
      <w:r w:rsidRPr="00524C07">
        <w:t>tālruņa (</w:t>
      </w:r>
      <w:smartTag w:uri="schemas-tilde-lv/tildestengine" w:element="veidnes">
        <w:smartTagPr>
          <w:attr w:name="text" w:val="faksa"/>
          <w:attr w:name="id" w:val="-1"/>
          <w:attr w:name="baseform" w:val="faks|s"/>
        </w:smartTagPr>
        <w:r w:rsidRPr="00524C07">
          <w:t>faksa</w:t>
        </w:r>
      </w:smartTag>
      <w:r w:rsidRPr="00524C07">
        <w:t xml:space="preserve">) numuri, e-pasta adrese </w:t>
      </w:r>
    </w:p>
    <w:p w:rsidR="00A0101F" w:rsidRPr="00524C07" w:rsidRDefault="00A0101F" w:rsidP="00A0101F">
      <w:r w:rsidRPr="00524C07">
        <w:t>____________________________________________________________________.</w:t>
      </w:r>
    </w:p>
    <w:p w:rsidR="00A0101F" w:rsidRPr="00524C07" w:rsidRDefault="00A0101F" w:rsidP="00A0101F">
      <w:r>
        <w:t>Kontaktpersonas</w:t>
      </w:r>
      <w:r w:rsidRPr="00524C07">
        <w:t xml:space="preserve"> vārds un uzvārds</w:t>
      </w:r>
    </w:p>
    <w:p w:rsidR="00A0101F" w:rsidRPr="00524C07" w:rsidRDefault="00A0101F" w:rsidP="00A0101F">
      <w:r w:rsidRPr="00524C07">
        <w:t>_____________________________________________________________________</w:t>
      </w:r>
    </w:p>
    <w:p w:rsidR="00A0101F" w:rsidRDefault="00A0101F" w:rsidP="00A0101F">
      <w:pPr>
        <w:pStyle w:val="BodyText"/>
        <w:jc w:val="both"/>
        <w:rPr>
          <w:sz w:val="20"/>
        </w:rPr>
      </w:pPr>
      <w:r w:rsidRPr="000606A4">
        <w:rPr>
          <w:sz w:val="20"/>
        </w:rPr>
        <w:t xml:space="preserve">Piedāvājumu aizpilda un to paraksta </w:t>
      </w:r>
      <w:r>
        <w:rPr>
          <w:sz w:val="20"/>
        </w:rPr>
        <w:t>Pretendent</w:t>
      </w:r>
      <w:r w:rsidRPr="000606A4">
        <w:rPr>
          <w:sz w:val="20"/>
        </w:rPr>
        <w:t xml:space="preserve">a </w:t>
      </w:r>
      <w:r>
        <w:rPr>
          <w:sz w:val="20"/>
        </w:rPr>
        <w:t>paraksttiesīgā persona</w:t>
      </w:r>
      <w:r w:rsidRPr="000606A4">
        <w:rPr>
          <w:sz w:val="20"/>
        </w:rPr>
        <w:t xml:space="preserve"> vai </w:t>
      </w:r>
      <w:r>
        <w:rPr>
          <w:sz w:val="20"/>
        </w:rPr>
        <w:t>Pretendenta</w:t>
      </w:r>
      <w:r w:rsidRPr="000606A4">
        <w:rPr>
          <w:sz w:val="20"/>
        </w:rPr>
        <w:t xml:space="preserve"> pilnvarotā persona (ja paraksta pilnvarotā persona, tad pieteikumam pievieno attiecīgu pilnvaru). </w:t>
      </w: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jc w:val="right"/>
        <w:rPr>
          <w:sz w:val="16"/>
          <w:szCs w:val="20"/>
          <w:lang w:eastAsia="en-US"/>
        </w:rPr>
      </w:pPr>
    </w:p>
    <w:p w:rsidR="00A0101F" w:rsidRDefault="00A0101F" w:rsidP="00A0101F">
      <w:pPr>
        <w:jc w:val="right"/>
        <w:rPr>
          <w:sz w:val="16"/>
          <w:szCs w:val="20"/>
          <w:lang w:eastAsia="en-US"/>
        </w:rPr>
      </w:pPr>
    </w:p>
    <w:p w:rsidR="00AB3ED7" w:rsidRDefault="00AB3ED7" w:rsidP="0064482F">
      <w:pPr>
        <w:jc w:val="right"/>
        <w:rPr>
          <w:sz w:val="16"/>
          <w:szCs w:val="20"/>
          <w:lang w:eastAsia="en-US"/>
        </w:rPr>
      </w:pPr>
    </w:p>
    <w:sectPr w:rsidR="00AB3ED7" w:rsidSect="007D35A4">
      <w:headerReference w:type="even" r:id="rId13"/>
      <w:headerReference w:type="default" r:id="rId14"/>
      <w:pgSz w:w="11906" w:h="16838"/>
      <w:pgMar w:top="1440" w:right="1286" w:bottom="1440" w:left="1800" w:header="708" w:footer="708" w:gutter="0"/>
      <w:cols w:space="708" w:equalWidth="0">
        <w:col w:w="88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F0" w:rsidRDefault="004F0EF0">
      <w:r>
        <w:separator/>
      </w:r>
    </w:p>
  </w:endnote>
  <w:endnote w:type="continuationSeparator" w:id="0">
    <w:p w:rsidR="004F0EF0" w:rsidRDefault="004F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647o00">
    <w:altName w:val="Times New Roman"/>
    <w:panose1 w:val="00000000000000000000"/>
    <w:charset w:val="EE"/>
    <w:family w:val="auto"/>
    <w:notTrueType/>
    <w:pitch w:val="default"/>
    <w:sig w:usb0="00000005" w:usb1="00000000" w:usb2="00000000" w:usb3="00000000" w:csb0="00000002" w:csb1="00000000"/>
  </w:font>
  <w:font w:name="TT646o00">
    <w:altName w:val="Times New Roman"/>
    <w:panose1 w:val="00000000000000000000"/>
    <w:charset w:val="EE"/>
    <w:family w:val="auto"/>
    <w:notTrueType/>
    <w:pitch w:val="default"/>
    <w:sig w:usb0="00000005" w:usb1="00000000" w:usb2="00000000" w:usb3="00000000" w:csb0="00000002" w:csb1="00000000"/>
  </w:font>
  <w:font w:name="GenevaL">
    <w:altName w:val="Times New Roman"/>
    <w:charset w:val="4D"/>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F0" w:rsidRDefault="004F0EF0">
      <w:r>
        <w:separator/>
      </w:r>
    </w:p>
  </w:footnote>
  <w:footnote w:type="continuationSeparator" w:id="0">
    <w:p w:rsidR="004F0EF0" w:rsidRDefault="004F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77" w:rsidRDefault="004352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277" w:rsidRDefault="00435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77" w:rsidRDefault="004352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0898">
      <w:rPr>
        <w:rStyle w:val="PageNumber"/>
        <w:noProof/>
      </w:rPr>
      <w:t>3</w:t>
    </w:r>
    <w:r>
      <w:rPr>
        <w:rStyle w:val="PageNumber"/>
      </w:rPr>
      <w:fldChar w:fldCharType="end"/>
    </w:r>
  </w:p>
  <w:p w:rsidR="00435277" w:rsidRDefault="00435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632B79"/>
    <w:multiLevelType w:val="hybridMultilevel"/>
    <w:tmpl w:val="5E403B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55A1B"/>
    <w:multiLevelType w:val="hybridMultilevel"/>
    <w:tmpl w:val="F04C17A0"/>
    <w:lvl w:ilvl="0" w:tplc="0426000F">
      <w:start w:val="1"/>
      <w:numFmt w:val="decimal"/>
      <w:lvlText w:val="%1."/>
      <w:lvlJc w:val="left"/>
      <w:pPr>
        <w:ind w:left="720" w:hanging="360"/>
      </w:pPr>
      <w:rPr>
        <w:rFonts w:hint="default"/>
      </w:rPr>
    </w:lvl>
    <w:lvl w:ilvl="1" w:tplc="2902A282">
      <w:start w:val="1"/>
      <w:numFmt w:val="decimal"/>
      <w:lvlText w:val="%2.1."/>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B666C6"/>
    <w:multiLevelType w:val="multilevel"/>
    <w:tmpl w:val="12F6C2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C52B6F"/>
    <w:multiLevelType w:val="hybridMultilevel"/>
    <w:tmpl w:val="20B08AAC"/>
    <w:lvl w:ilvl="0" w:tplc="CA0E3A68">
      <w:start w:val="20"/>
      <w:numFmt w:val="bullet"/>
      <w:pStyle w:val="TekstsN"/>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2A7EF6"/>
    <w:multiLevelType w:val="multilevel"/>
    <w:tmpl w:val="06C0441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DE52F5"/>
    <w:multiLevelType w:val="multilevel"/>
    <w:tmpl w:val="79A4024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DC166F"/>
    <w:multiLevelType w:val="multilevel"/>
    <w:tmpl w:val="C1CE96C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F36832"/>
    <w:multiLevelType w:val="hybridMultilevel"/>
    <w:tmpl w:val="221E5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9056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pStyle w:val="Apaksnumeracija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DC7017F"/>
    <w:multiLevelType w:val="multilevel"/>
    <w:tmpl w:val="B25AAE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C70D8D"/>
    <w:multiLevelType w:val="multilevel"/>
    <w:tmpl w:val="007AA860"/>
    <w:lvl w:ilvl="0">
      <w:start w:val="8"/>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57577000"/>
    <w:multiLevelType w:val="hybridMultilevel"/>
    <w:tmpl w:val="D5B4F63A"/>
    <w:lvl w:ilvl="0" w:tplc="0409000F">
      <w:start w:val="3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7E3831"/>
    <w:multiLevelType w:val="hybridMultilevel"/>
    <w:tmpl w:val="DB34E2A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5" w15:restartNumberingAfterBreak="0">
    <w:nsid w:val="6121711F"/>
    <w:multiLevelType w:val="multilevel"/>
    <w:tmpl w:val="1480C84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65AD5AC9"/>
    <w:multiLevelType w:val="multilevel"/>
    <w:tmpl w:val="268083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4655EA"/>
    <w:multiLevelType w:val="hybridMultilevel"/>
    <w:tmpl w:val="812284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8169D"/>
    <w:multiLevelType w:val="multilevel"/>
    <w:tmpl w:val="587E4E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B531C6C"/>
    <w:multiLevelType w:val="hybridMultilevel"/>
    <w:tmpl w:val="A1745B42"/>
    <w:lvl w:ilvl="0" w:tplc="455A0F1C">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A431D23"/>
    <w:multiLevelType w:val="multilevel"/>
    <w:tmpl w:val="B25AAE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AAC6C11"/>
    <w:multiLevelType w:val="multilevel"/>
    <w:tmpl w:val="447CC60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B1C2AFD"/>
    <w:multiLevelType w:val="multilevel"/>
    <w:tmpl w:val="C712AB78"/>
    <w:lvl w:ilvl="0">
      <w:start w:val="1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520"/>
        </w:tabs>
        <w:ind w:left="2520" w:hanging="2160"/>
      </w:pPr>
      <w:rPr>
        <w:rFonts w:ascii="Times New Roman" w:hAnsi="Times New Roman" w:cs="Times New Roman"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16"/>
  </w:num>
  <w:num w:numId="5">
    <w:abstractNumId w:val="15"/>
  </w:num>
  <w:num w:numId="6">
    <w:abstractNumId w:val="7"/>
  </w:num>
  <w:num w:numId="7">
    <w:abstractNumId w:val="4"/>
  </w:num>
  <w:num w:numId="8">
    <w:abstractNumId w:val="12"/>
  </w:num>
  <w:num w:numId="9">
    <w:abstractNumId w:val="19"/>
  </w:num>
  <w:num w:numId="10">
    <w:abstractNumId w:val="17"/>
  </w:num>
  <w:num w:numId="11">
    <w:abstractNumId w:val="18"/>
  </w:num>
  <w:num w:numId="12">
    <w:abstractNumId w:val="11"/>
  </w:num>
  <w:num w:numId="13">
    <w:abstractNumId w:val="22"/>
  </w:num>
  <w:num w:numId="14">
    <w:abstractNumId w:val="9"/>
  </w:num>
  <w:num w:numId="15">
    <w:abstractNumId w:val="20"/>
  </w:num>
  <w:num w:numId="16">
    <w:abstractNumId w:val="8"/>
  </w:num>
  <w:num w:numId="17">
    <w:abstractNumId w:val="6"/>
  </w:num>
  <w:num w:numId="18">
    <w:abstractNumId w:val="3"/>
  </w:num>
  <w:num w:numId="19">
    <w:abstractNumId w:val="14"/>
  </w:num>
  <w:num w:numId="20">
    <w:abstractNumId w:val="13"/>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730"/>
    <w:rsid w:val="000174EE"/>
    <w:rsid w:val="0002724B"/>
    <w:rsid w:val="000273FA"/>
    <w:rsid w:val="0003185A"/>
    <w:rsid w:val="00046236"/>
    <w:rsid w:val="000601F9"/>
    <w:rsid w:val="000655C4"/>
    <w:rsid w:val="00081BD2"/>
    <w:rsid w:val="00086CF5"/>
    <w:rsid w:val="00087FA0"/>
    <w:rsid w:val="00097D06"/>
    <w:rsid w:val="000B4CB5"/>
    <w:rsid w:val="000C0898"/>
    <w:rsid w:val="000C392E"/>
    <w:rsid w:val="000C7224"/>
    <w:rsid w:val="000D3D1F"/>
    <w:rsid w:val="000D4E7B"/>
    <w:rsid w:val="000E0A9F"/>
    <w:rsid w:val="000E58C6"/>
    <w:rsid w:val="000E63F8"/>
    <w:rsid w:val="000E79CE"/>
    <w:rsid w:val="000F2EE4"/>
    <w:rsid w:val="00101DBB"/>
    <w:rsid w:val="00114D3C"/>
    <w:rsid w:val="00115556"/>
    <w:rsid w:val="001158B9"/>
    <w:rsid w:val="0013265C"/>
    <w:rsid w:val="00135D70"/>
    <w:rsid w:val="00137643"/>
    <w:rsid w:val="001409F9"/>
    <w:rsid w:val="00146CBD"/>
    <w:rsid w:val="00147A13"/>
    <w:rsid w:val="00147BC5"/>
    <w:rsid w:val="00147D4B"/>
    <w:rsid w:val="00152F96"/>
    <w:rsid w:val="001547CE"/>
    <w:rsid w:val="00157C73"/>
    <w:rsid w:val="00157CC5"/>
    <w:rsid w:val="001630D6"/>
    <w:rsid w:val="00181080"/>
    <w:rsid w:val="001924C1"/>
    <w:rsid w:val="00196B99"/>
    <w:rsid w:val="00197A2E"/>
    <w:rsid w:val="001B68BB"/>
    <w:rsid w:val="001C36A9"/>
    <w:rsid w:val="001C3BFD"/>
    <w:rsid w:val="001E6FA9"/>
    <w:rsid w:val="001F0E7E"/>
    <w:rsid w:val="002057EC"/>
    <w:rsid w:val="00207C4A"/>
    <w:rsid w:val="00230D34"/>
    <w:rsid w:val="002367FA"/>
    <w:rsid w:val="00240EB7"/>
    <w:rsid w:val="002414F9"/>
    <w:rsid w:val="00241DFB"/>
    <w:rsid w:val="00246B34"/>
    <w:rsid w:val="00254E9D"/>
    <w:rsid w:val="00265944"/>
    <w:rsid w:val="002809A1"/>
    <w:rsid w:val="00285C04"/>
    <w:rsid w:val="00293292"/>
    <w:rsid w:val="00297BA4"/>
    <w:rsid w:val="002A09BC"/>
    <w:rsid w:val="002B33A1"/>
    <w:rsid w:val="002B477C"/>
    <w:rsid w:val="002D1F71"/>
    <w:rsid w:val="002D6127"/>
    <w:rsid w:val="002E1B19"/>
    <w:rsid w:val="002E3B16"/>
    <w:rsid w:val="002E51B4"/>
    <w:rsid w:val="002E62DD"/>
    <w:rsid w:val="002F214D"/>
    <w:rsid w:val="00301950"/>
    <w:rsid w:val="003030FF"/>
    <w:rsid w:val="00303822"/>
    <w:rsid w:val="003124DF"/>
    <w:rsid w:val="003236AA"/>
    <w:rsid w:val="00331541"/>
    <w:rsid w:val="00331F7B"/>
    <w:rsid w:val="00357D8C"/>
    <w:rsid w:val="003727F1"/>
    <w:rsid w:val="003728C5"/>
    <w:rsid w:val="00380200"/>
    <w:rsid w:val="003A0B37"/>
    <w:rsid w:val="003B13B4"/>
    <w:rsid w:val="003B5104"/>
    <w:rsid w:val="003C0080"/>
    <w:rsid w:val="003C3E9E"/>
    <w:rsid w:val="003C5508"/>
    <w:rsid w:val="003E1496"/>
    <w:rsid w:val="003E20BD"/>
    <w:rsid w:val="003E7D67"/>
    <w:rsid w:val="00400B54"/>
    <w:rsid w:val="00406F5A"/>
    <w:rsid w:val="00410730"/>
    <w:rsid w:val="00424326"/>
    <w:rsid w:val="00425C61"/>
    <w:rsid w:val="004317EC"/>
    <w:rsid w:val="00433824"/>
    <w:rsid w:val="00435277"/>
    <w:rsid w:val="00441444"/>
    <w:rsid w:val="00445490"/>
    <w:rsid w:val="004467CC"/>
    <w:rsid w:val="00447277"/>
    <w:rsid w:val="00470ADB"/>
    <w:rsid w:val="00472BAE"/>
    <w:rsid w:val="00473D45"/>
    <w:rsid w:val="00477F82"/>
    <w:rsid w:val="004A1F1D"/>
    <w:rsid w:val="004A2F9A"/>
    <w:rsid w:val="004C00DD"/>
    <w:rsid w:val="004C152D"/>
    <w:rsid w:val="004C3004"/>
    <w:rsid w:val="004D37B8"/>
    <w:rsid w:val="004E2FD8"/>
    <w:rsid w:val="004E7067"/>
    <w:rsid w:val="004F0EF0"/>
    <w:rsid w:val="004F33BE"/>
    <w:rsid w:val="00500F88"/>
    <w:rsid w:val="00512616"/>
    <w:rsid w:val="00522306"/>
    <w:rsid w:val="00522512"/>
    <w:rsid w:val="00534E39"/>
    <w:rsid w:val="00536A58"/>
    <w:rsid w:val="00537E81"/>
    <w:rsid w:val="00540158"/>
    <w:rsid w:val="005552FE"/>
    <w:rsid w:val="005629DB"/>
    <w:rsid w:val="0056651C"/>
    <w:rsid w:val="00591945"/>
    <w:rsid w:val="0059264B"/>
    <w:rsid w:val="00596E3F"/>
    <w:rsid w:val="005973F1"/>
    <w:rsid w:val="005A067C"/>
    <w:rsid w:val="005B46F5"/>
    <w:rsid w:val="005B79D7"/>
    <w:rsid w:val="005C003B"/>
    <w:rsid w:val="005C60EE"/>
    <w:rsid w:val="005D05B8"/>
    <w:rsid w:val="005D1796"/>
    <w:rsid w:val="005D3204"/>
    <w:rsid w:val="005D5D71"/>
    <w:rsid w:val="005D6390"/>
    <w:rsid w:val="005F4D02"/>
    <w:rsid w:val="005F68CE"/>
    <w:rsid w:val="006009DE"/>
    <w:rsid w:val="0061227A"/>
    <w:rsid w:val="00614075"/>
    <w:rsid w:val="00623FF6"/>
    <w:rsid w:val="006256E7"/>
    <w:rsid w:val="006274E4"/>
    <w:rsid w:val="0063232C"/>
    <w:rsid w:val="00635EFD"/>
    <w:rsid w:val="00643FF9"/>
    <w:rsid w:val="0064482F"/>
    <w:rsid w:val="00654331"/>
    <w:rsid w:val="00662249"/>
    <w:rsid w:val="006640C2"/>
    <w:rsid w:val="006665EA"/>
    <w:rsid w:val="0067373F"/>
    <w:rsid w:val="00697E21"/>
    <w:rsid w:val="006A0879"/>
    <w:rsid w:val="006A1249"/>
    <w:rsid w:val="006A262B"/>
    <w:rsid w:val="006A36AB"/>
    <w:rsid w:val="006A6567"/>
    <w:rsid w:val="006B3BDB"/>
    <w:rsid w:val="006C2315"/>
    <w:rsid w:val="006C31E6"/>
    <w:rsid w:val="006D180F"/>
    <w:rsid w:val="006D3C4D"/>
    <w:rsid w:val="006D46DE"/>
    <w:rsid w:val="006E03CC"/>
    <w:rsid w:val="006F1A99"/>
    <w:rsid w:val="00702BBD"/>
    <w:rsid w:val="00715046"/>
    <w:rsid w:val="0071545D"/>
    <w:rsid w:val="00721010"/>
    <w:rsid w:val="007264AB"/>
    <w:rsid w:val="00730884"/>
    <w:rsid w:val="00731D41"/>
    <w:rsid w:val="00732B40"/>
    <w:rsid w:val="007333EA"/>
    <w:rsid w:val="007335E5"/>
    <w:rsid w:val="00736F66"/>
    <w:rsid w:val="00741C6D"/>
    <w:rsid w:val="007471C2"/>
    <w:rsid w:val="00753ECD"/>
    <w:rsid w:val="0076273E"/>
    <w:rsid w:val="0076399B"/>
    <w:rsid w:val="00770514"/>
    <w:rsid w:val="0077115E"/>
    <w:rsid w:val="0077322D"/>
    <w:rsid w:val="00776AED"/>
    <w:rsid w:val="00785C05"/>
    <w:rsid w:val="00794CB8"/>
    <w:rsid w:val="00795603"/>
    <w:rsid w:val="00795C63"/>
    <w:rsid w:val="007B5FD8"/>
    <w:rsid w:val="007C149C"/>
    <w:rsid w:val="007C1C26"/>
    <w:rsid w:val="007C4286"/>
    <w:rsid w:val="007C5D9E"/>
    <w:rsid w:val="007D2E04"/>
    <w:rsid w:val="007D3155"/>
    <w:rsid w:val="007D35A4"/>
    <w:rsid w:val="007D4AE9"/>
    <w:rsid w:val="00800598"/>
    <w:rsid w:val="00800CFA"/>
    <w:rsid w:val="00801017"/>
    <w:rsid w:val="00801AFC"/>
    <w:rsid w:val="00813F14"/>
    <w:rsid w:val="00816D2B"/>
    <w:rsid w:val="00817D4A"/>
    <w:rsid w:val="0082138D"/>
    <w:rsid w:val="0082173F"/>
    <w:rsid w:val="0082494A"/>
    <w:rsid w:val="00825B7D"/>
    <w:rsid w:val="00830461"/>
    <w:rsid w:val="00830F8E"/>
    <w:rsid w:val="00835F4B"/>
    <w:rsid w:val="0083638C"/>
    <w:rsid w:val="00855147"/>
    <w:rsid w:val="008605BC"/>
    <w:rsid w:val="008606CD"/>
    <w:rsid w:val="00864AB1"/>
    <w:rsid w:val="008876DA"/>
    <w:rsid w:val="0089359D"/>
    <w:rsid w:val="00893851"/>
    <w:rsid w:val="0089493D"/>
    <w:rsid w:val="00894F12"/>
    <w:rsid w:val="008A1B57"/>
    <w:rsid w:val="008A1B8F"/>
    <w:rsid w:val="008A3C33"/>
    <w:rsid w:val="008A47F9"/>
    <w:rsid w:val="008B2315"/>
    <w:rsid w:val="008B2803"/>
    <w:rsid w:val="008B3F72"/>
    <w:rsid w:val="008C0555"/>
    <w:rsid w:val="008C2D58"/>
    <w:rsid w:val="008C3AFD"/>
    <w:rsid w:val="008E0AF2"/>
    <w:rsid w:val="008E17FA"/>
    <w:rsid w:val="008E400D"/>
    <w:rsid w:val="008F0DAD"/>
    <w:rsid w:val="008F15D9"/>
    <w:rsid w:val="008F1F21"/>
    <w:rsid w:val="008F3539"/>
    <w:rsid w:val="00900610"/>
    <w:rsid w:val="00903770"/>
    <w:rsid w:val="00920ECD"/>
    <w:rsid w:val="0093277B"/>
    <w:rsid w:val="00937CD6"/>
    <w:rsid w:val="00942E74"/>
    <w:rsid w:val="00953014"/>
    <w:rsid w:val="00953DE4"/>
    <w:rsid w:val="00956503"/>
    <w:rsid w:val="009609B7"/>
    <w:rsid w:val="00962628"/>
    <w:rsid w:val="00964434"/>
    <w:rsid w:val="00964EE7"/>
    <w:rsid w:val="009735BF"/>
    <w:rsid w:val="0097755E"/>
    <w:rsid w:val="00981789"/>
    <w:rsid w:val="0099413A"/>
    <w:rsid w:val="00995880"/>
    <w:rsid w:val="009A0747"/>
    <w:rsid w:val="009A45FB"/>
    <w:rsid w:val="009E67AC"/>
    <w:rsid w:val="00A0101F"/>
    <w:rsid w:val="00A02500"/>
    <w:rsid w:val="00A05167"/>
    <w:rsid w:val="00A104C2"/>
    <w:rsid w:val="00A11FF7"/>
    <w:rsid w:val="00A13374"/>
    <w:rsid w:val="00A336AB"/>
    <w:rsid w:val="00A35C14"/>
    <w:rsid w:val="00A42589"/>
    <w:rsid w:val="00A43BCD"/>
    <w:rsid w:val="00A50AEA"/>
    <w:rsid w:val="00A52355"/>
    <w:rsid w:val="00A90E46"/>
    <w:rsid w:val="00AB062D"/>
    <w:rsid w:val="00AB2956"/>
    <w:rsid w:val="00AB2ED7"/>
    <w:rsid w:val="00AB3ED7"/>
    <w:rsid w:val="00AB64FC"/>
    <w:rsid w:val="00AD020C"/>
    <w:rsid w:val="00AD18B9"/>
    <w:rsid w:val="00AD3146"/>
    <w:rsid w:val="00AD44D3"/>
    <w:rsid w:val="00AD516B"/>
    <w:rsid w:val="00AE032A"/>
    <w:rsid w:val="00AF19CC"/>
    <w:rsid w:val="00AF505F"/>
    <w:rsid w:val="00B04E98"/>
    <w:rsid w:val="00B0778C"/>
    <w:rsid w:val="00B105EC"/>
    <w:rsid w:val="00B10E5A"/>
    <w:rsid w:val="00B15FF2"/>
    <w:rsid w:val="00B1698F"/>
    <w:rsid w:val="00B217EC"/>
    <w:rsid w:val="00B27720"/>
    <w:rsid w:val="00B27BF3"/>
    <w:rsid w:val="00B3386B"/>
    <w:rsid w:val="00B43833"/>
    <w:rsid w:val="00B53714"/>
    <w:rsid w:val="00B54D9C"/>
    <w:rsid w:val="00B57531"/>
    <w:rsid w:val="00B7725D"/>
    <w:rsid w:val="00B77ED1"/>
    <w:rsid w:val="00B9012D"/>
    <w:rsid w:val="00B9062E"/>
    <w:rsid w:val="00B91154"/>
    <w:rsid w:val="00BA0729"/>
    <w:rsid w:val="00BA379C"/>
    <w:rsid w:val="00BA3BED"/>
    <w:rsid w:val="00BA467F"/>
    <w:rsid w:val="00BA55D3"/>
    <w:rsid w:val="00BA5F95"/>
    <w:rsid w:val="00BB081D"/>
    <w:rsid w:val="00BB106B"/>
    <w:rsid w:val="00BB48B6"/>
    <w:rsid w:val="00BB4FC4"/>
    <w:rsid w:val="00BC307F"/>
    <w:rsid w:val="00BC772B"/>
    <w:rsid w:val="00BD3920"/>
    <w:rsid w:val="00BF16C5"/>
    <w:rsid w:val="00BF38CF"/>
    <w:rsid w:val="00BF3E7A"/>
    <w:rsid w:val="00BF65B2"/>
    <w:rsid w:val="00C15214"/>
    <w:rsid w:val="00C20248"/>
    <w:rsid w:val="00C210A4"/>
    <w:rsid w:val="00C24A07"/>
    <w:rsid w:val="00C25604"/>
    <w:rsid w:val="00C350FC"/>
    <w:rsid w:val="00C37521"/>
    <w:rsid w:val="00C44ADC"/>
    <w:rsid w:val="00C47109"/>
    <w:rsid w:val="00C5713D"/>
    <w:rsid w:val="00C57381"/>
    <w:rsid w:val="00C63070"/>
    <w:rsid w:val="00C63B89"/>
    <w:rsid w:val="00CA099B"/>
    <w:rsid w:val="00CB4415"/>
    <w:rsid w:val="00CC4F24"/>
    <w:rsid w:val="00CC6B7D"/>
    <w:rsid w:val="00CD7099"/>
    <w:rsid w:val="00CE4994"/>
    <w:rsid w:val="00CF0CE8"/>
    <w:rsid w:val="00CF56F1"/>
    <w:rsid w:val="00CF5F53"/>
    <w:rsid w:val="00D07E31"/>
    <w:rsid w:val="00D2381F"/>
    <w:rsid w:val="00D23D3E"/>
    <w:rsid w:val="00D33F06"/>
    <w:rsid w:val="00D36FA1"/>
    <w:rsid w:val="00D41854"/>
    <w:rsid w:val="00D46BB2"/>
    <w:rsid w:val="00D569B2"/>
    <w:rsid w:val="00D605AB"/>
    <w:rsid w:val="00D635AA"/>
    <w:rsid w:val="00D74CB0"/>
    <w:rsid w:val="00D74CCB"/>
    <w:rsid w:val="00D912F7"/>
    <w:rsid w:val="00DA0E53"/>
    <w:rsid w:val="00DA739D"/>
    <w:rsid w:val="00DB32CC"/>
    <w:rsid w:val="00DB6335"/>
    <w:rsid w:val="00DC1647"/>
    <w:rsid w:val="00DC6FE2"/>
    <w:rsid w:val="00DC7888"/>
    <w:rsid w:val="00DD7318"/>
    <w:rsid w:val="00DE4822"/>
    <w:rsid w:val="00E05AC4"/>
    <w:rsid w:val="00E119EA"/>
    <w:rsid w:val="00E23475"/>
    <w:rsid w:val="00E24DCD"/>
    <w:rsid w:val="00E30CCE"/>
    <w:rsid w:val="00E41BE4"/>
    <w:rsid w:val="00E46C28"/>
    <w:rsid w:val="00E47BD7"/>
    <w:rsid w:val="00E507FF"/>
    <w:rsid w:val="00E60993"/>
    <w:rsid w:val="00E60B9C"/>
    <w:rsid w:val="00E8206C"/>
    <w:rsid w:val="00E833A3"/>
    <w:rsid w:val="00E96967"/>
    <w:rsid w:val="00EB216D"/>
    <w:rsid w:val="00EC0E0F"/>
    <w:rsid w:val="00EC53D8"/>
    <w:rsid w:val="00EC5C95"/>
    <w:rsid w:val="00EE441C"/>
    <w:rsid w:val="00EF4FA1"/>
    <w:rsid w:val="00F14D2F"/>
    <w:rsid w:val="00F20622"/>
    <w:rsid w:val="00F22BDA"/>
    <w:rsid w:val="00F23EF0"/>
    <w:rsid w:val="00F2666E"/>
    <w:rsid w:val="00F324D3"/>
    <w:rsid w:val="00F35282"/>
    <w:rsid w:val="00F37BFA"/>
    <w:rsid w:val="00F532A8"/>
    <w:rsid w:val="00F61DCF"/>
    <w:rsid w:val="00F6719B"/>
    <w:rsid w:val="00F6765D"/>
    <w:rsid w:val="00F7055B"/>
    <w:rsid w:val="00F70E5B"/>
    <w:rsid w:val="00F716F1"/>
    <w:rsid w:val="00F74EA0"/>
    <w:rsid w:val="00F8404C"/>
    <w:rsid w:val="00F92FB9"/>
    <w:rsid w:val="00FA0E2D"/>
    <w:rsid w:val="00FA68D1"/>
    <w:rsid w:val="00FB4EFA"/>
    <w:rsid w:val="00FC6283"/>
    <w:rsid w:val="00FD4EAF"/>
    <w:rsid w:val="00FD5AD3"/>
    <w:rsid w:val="00FE5CF5"/>
    <w:rsid w:val="00FF2F14"/>
    <w:rsid w:val="00FF38D4"/>
    <w:rsid w:val="00FF56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A0080B1B-15FB-43BC-818E-CD9468BD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D41"/>
    <w:rPr>
      <w:sz w:val="24"/>
      <w:szCs w:val="24"/>
    </w:rPr>
  </w:style>
  <w:style w:type="paragraph" w:styleId="Heading1">
    <w:name w:val="heading 1"/>
    <w:basedOn w:val="Normal"/>
    <w:next w:val="Normal"/>
    <w:qFormat/>
    <w:rsid w:val="00731D41"/>
    <w:pPr>
      <w:keepNext/>
      <w:jc w:val="both"/>
      <w:outlineLvl w:val="0"/>
    </w:pPr>
    <w:rPr>
      <w:szCs w:val="20"/>
      <w:lang w:eastAsia="en-US"/>
    </w:rPr>
  </w:style>
  <w:style w:type="paragraph" w:styleId="Heading2">
    <w:name w:val="heading 2"/>
    <w:basedOn w:val="Normal"/>
    <w:next w:val="Normal"/>
    <w:qFormat/>
    <w:rsid w:val="00731D41"/>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731D41"/>
    <w:pPr>
      <w:keepNext/>
      <w:jc w:val="center"/>
      <w:outlineLvl w:val="2"/>
    </w:pPr>
    <w:rPr>
      <w:b/>
      <w:bCs/>
      <w:sz w:val="27"/>
    </w:rPr>
  </w:style>
  <w:style w:type="paragraph" w:styleId="Heading4">
    <w:name w:val="heading 4"/>
    <w:basedOn w:val="Normal"/>
    <w:next w:val="Normal"/>
    <w:qFormat/>
    <w:rsid w:val="00731D41"/>
    <w:pPr>
      <w:keepNext/>
      <w:spacing w:before="240" w:after="60"/>
      <w:outlineLvl w:val="3"/>
    </w:pPr>
    <w:rPr>
      <w:b/>
      <w:bCs/>
      <w:sz w:val="28"/>
      <w:szCs w:val="28"/>
      <w:lang w:eastAsia="en-US"/>
    </w:rPr>
  </w:style>
  <w:style w:type="paragraph" w:styleId="Heading5">
    <w:name w:val="heading 5"/>
    <w:basedOn w:val="Normal"/>
    <w:next w:val="Normal"/>
    <w:qFormat/>
    <w:rsid w:val="00731D41"/>
    <w:pPr>
      <w:keepNext/>
      <w:ind w:left="4320" w:firstLine="720"/>
      <w:jc w:val="both"/>
      <w:outlineLvl w:val="4"/>
    </w:pPr>
    <w:rPr>
      <w:noProof/>
    </w:rPr>
  </w:style>
  <w:style w:type="paragraph" w:styleId="Heading6">
    <w:name w:val="heading 6"/>
    <w:basedOn w:val="Normal"/>
    <w:next w:val="Normal"/>
    <w:qFormat/>
    <w:rsid w:val="00731D41"/>
    <w:pPr>
      <w:keepNext/>
      <w:jc w:val="center"/>
      <w:outlineLvl w:val="5"/>
    </w:pPr>
    <w:rPr>
      <w:rFonts w:ascii="Arial" w:hAnsi="Arial" w:cs="Arial"/>
      <w:b/>
      <w:bCs/>
      <w:sz w:val="20"/>
      <w:szCs w:val="20"/>
    </w:rPr>
  </w:style>
  <w:style w:type="paragraph" w:styleId="Heading7">
    <w:name w:val="heading 7"/>
    <w:basedOn w:val="Normal"/>
    <w:next w:val="Normal"/>
    <w:qFormat/>
    <w:rsid w:val="00731D41"/>
    <w:pPr>
      <w:keepNext/>
      <w:outlineLvl w:val="6"/>
    </w:pPr>
    <w:rPr>
      <w:rFonts w:ascii="Verdana" w:hAnsi="Verdana" w:cs="Arial"/>
      <w:b/>
      <w:bCs/>
      <w:sz w:val="18"/>
      <w:szCs w:val="18"/>
    </w:rPr>
  </w:style>
  <w:style w:type="paragraph" w:styleId="Heading8">
    <w:name w:val="heading 8"/>
    <w:basedOn w:val="Normal"/>
    <w:next w:val="Normal"/>
    <w:qFormat/>
    <w:rsid w:val="00731D41"/>
    <w:pPr>
      <w:keepNext/>
      <w:outlineLvl w:val="7"/>
    </w:pPr>
    <w:rPr>
      <w:rFonts w:ascii="Arial" w:hAnsi="Arial" w:cs="Arial"/>
      <w:b/>
      <w:bCs/>
      <w:sz w:val="20"/>
      <w:szCs w:val="20"/>
    </w:rPr>
  </w:style>
  <w:style w:type="paragraph" w:styleId="Heading9">
    <w:name w:val="heading 9"/>
    <w:basedOn w:val="Normal"/>
    <w:next w:val="Normal"/>
    <w:qFormat/>
    <w:rsid w:val="00731D4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1D41"/>
    <w:pPr>
      <w:spacing w:after="120"/>
      <w:ind w:left="1440" w:right="1440"/>
    </w:pPr>
    <w:rPr>
      <w:sz w:val="20"/>
      <w:szCs w:val="20"/>
      <w:lang w:eastAsia="en-US"/>
    </w:rPr>
  </w:style>
  <w:style w:type="paragraph" w:customStyle="1" w:styleId="naisf">
    <w:name w:val="naisf"/>
    <w:basedOn w:val="Normal"/>
    <w:rsid w:val="00731D41"/>
    <w:pPr>
      <w:spacing w:before="100" w:beforeAutospacing="1" w:after="100" w:afterAutospacing="1"/>
      <w:jc w:val="both"/>
    </w:pPr>
    <w:rPr>
      <w:lang w:val="en-GB" w:eastAsia="en-US"/>
    </w:rPr>
  </w:style>
  <w:style w:type="paragraph" w:styleId="List2">
    <w:name w:val="List 2"/>
    <w:basedOn w:val="Normal"/>
    <w:rsid w:val="00731D41"/>
    <w:pPr>
      <w:ind w:left="566" w:hanging="283"/>
    </w:pPr>
    <w:rPr>
      <w:lang w:eastAsia="en-US"/>
    </w:rPr>
  </w:style>
  <w:style w:type="paragraph" w:styleId="List3">
    <w:name w:val="List 3"/>
    <w:basedOn w:val="Normal"/>
    <w:rsid w:val="00731D41"/>
    <w:pPr>
      <w:ind w:left="849" w:hanging="283"/>
    </w:pPr>
    <w:rPr>
      <w:lang w:eastAsia="en-US"/>
    </w:rPr>
  </w:style>
  <w:style w:type="paragraph" w:styleId="List4">
    <w:name w:val="List 4"/>
    <w:basedOn w:val="Normal"/>
    <w:rsid w:val="00731D41"/>
    <w:pPr>
      <w:ind w:left="1132" w:hanging="283"/>
    </w:pPr>
    <w:rPr>
      <w:lang w:eastAsia="en-US"/>
    </w:rPr>
  </w:style>
  <w:style w:type="paragraph" w:customStyle="1" w:styleId="Balonteksts">
    <w:name w:val="Balonteksts"/>
    <w:basedOn w:val="Normal"/>
    <w:semiHidden/>
    <w:rsid w:val="00731D41"/>
    <w:rPr>
      <w:rFonts w:ascii="Tahoma" w:hAnsi="Tahoma" w:cs="Tahoma"/>
      <w:sz w:val="16"/>
      <w:szCs w:val="16"/>
    </w:rPr>
  </w:style>
  <w:style w:type="paragraph" w:styleId="Header">
    <w:name w:val="header"/>
    <w:basedOn w:val="Normal"/>
    <w:link w:val="HeaderChar"/>
    <w:uiPriority w:val="99"/>
    <w:rsid w:val="00731D41"/>
    <w:pPr>
      <w:tabs>
        <w:tab w:val="center" w:pos="4153"/>
        <w:tab w:val="right" w:pos="8306"/>
      </w:tabs>
    </w:pPr>
  </w:style>
  <w:style w:type="character" w:styleId="PageNumber">
    <w:name w:val="page number"/>
    <w:basedOn w:val="DefaultParagraphFont"/>
    <w:rsid w:val="00731D41"/>
  </w:style>
  <w:style w:type="paragraph" w:styleId="BodyText">
    <w:name w:val="Body Text"/>
    <w:basedOn w:val="Normal"/>
    <w:rsid w:val="00731D41"/>
    <w:pPr>
      <w:widowControl w:val="0"/>
      <w:overflowPunct w:val="0"/>
      <w:autoSpaceDE w:val="0"/>
      <w:autoSpaceDN w:val="0"/>
      <w:adjustRightInd w:val="0"/>
      <w:textAlignment w:val="baseline"/>
    </w:pPr>
    <w:rPr>
      <w:szCs w:val="20"/>
      <w:lang w:eastAsia="en-US" w:bidi="he-IL"/>
    </w:rPr>
  </w:style>
  <w:style w:type="paragraph" w:styleId="BodyTextIndent">
    <w:name w:val="Body Text Indent"/>
    <w:basedOn w:val="Normal"/>
    <w:rsid w:val="00731D41"/>
    <w:pPr>
      <w:tabs>
        <w:tab w:val="left" w:pos="540"/>
        <w:tab w:val="left" w:pos="1620"/>
      </w:tabs>
      <w:ind w:left="540"/>
      <w:jc w:val="both"/>
    </w:pPr>
    <w:rPr>
      <w:szCs w:val="20"/>
      <w:lang w:eastAsia="en-US"/>
    </w:rPr>
  </w:style>
  <w:style w:type="paragraph" w:styleId="Footer">
    <w:name w:val="footer"/>
    <w:basedOn w:val="Normal"/>
    <w:link w:val="FooterChar"/>
    <w:uiPriority w:val="99"/>
    <w:rsid w:val="00731D41"/>
    <w:pPr>
      <w:tabs>
        <w:tab w:val="center" w:pos="4153"/>
        <w:tab w:val="right" w:pos="8306"/>
      </w:tabs>
    </w:pPr>
    <w:rPr>
      <w:sz w:val="20"/>
      <w:szCs w:val="20"/>
      <w:lang w:val="en-US"/>
    </w:rPr>
  </w:style>
  <w:style w:type="paragraph" w:styleId="BodyTextIndent2">
    <w:name w:val="Body Text Indent 2"/>
    <w:basedOn w:val="Normal"/>
    <w:rsid w:val="00731D41"/>
    <w:pPr>
      <w:ind w:firstLine="709"/>
      <w:jc w:val="both"/>
    </w:pPr>
    <w:rPr>
      <w:noProof/>
    </w:rPr>
  </w:style>
  <w:style w:type="character" w:styleId="Strong">
    <w:name w:val="Strong"/>
    <w:basedOn w:val="DefaultParagraphFont"/>
    <w:qFormat/>
    <w:rsid w:val="00731D41"/>
    <w:rPr>
      <w:b/>
      <w:bCs/>
    </w:rPr>
  </w:style>
  <w:style w:type="paragraph" w:styleId="BodyTextIndent3">
    <w:name w:val="Body Text Indent 3"/>
    <w:basedOn w:val="Normal"/>
    <w:rsid w:val="00731D41"/>
    <w:pPr>
      <w:tabs>
        <w:tab w:val="left" w:pos="1260"/>
      </w:tabs>
      <w:ind w:firstLine="720"/>
      <w:jc w:val="both"/>
    </w:pPr>
  </w:style>
  <w:style w:type="character" w:styleId="Hyperlink">
    <w:name w:val="Hyperlink"/>
    <w:basedOn w:val="DefaultParagraphFont"/>
    <w:rsid w:val="00731D41"/>
    <w:rPr>
      <w:color w:val="0000FF"/>
      <w:u w:val="single"/>
    </w:rPr>
  </w:style>
  <w:style w:type="paragraph" w:customStyle="1" w:styleId="Footer1">
    <w:name w:val="Footer1"/>
    <w:basedOn w:val="Normal"/>
    <w:rsid w:val="00731D41"/>
    <w:pPr>
      <w:widowControl w:val="0"/>
      <w:tabs>
        <w:tab w:val="center" w:pos="4153"/>
        <w:tab w:val="right" w:pos="8306"/>
      </w:tabs>
      <w:suppressAutoHyphens/>
    </w:pPr>
    <w:rPr>
      <w:lang w:val="en-AU"/>
    </w:rPr>
  </w:style>
  <w:style w:type="paragraph" w:customStyle="1" w:styleId="TekstsN">
    <w:name w:val="TekstsN"/>
    <w:basedOn w:val="Normal"/>
    <w:rsid w:val="00731D41"/>
    <w:pPr>
      <w:numPr>
        <w:numId w:val="1"/>
      </w:numPr>
      <w:spacing w:after="320"/>
      <w:jc w:val="both"/>
    </w:pPr>
    <w:rPr>
      <w:szCs w:val="20"/>
      <w:lang w:eastAsia="en-US"/>
    </w:rPr>
  </w:style>
  <w:style w:type="paragraph" w:styleId="Title">
    <w:name w:val="Title"/>
    <w:basedOn w:val="Normal"/>
    <w:next w:val="Normal"/>
    <w:link w:val="TitleChar"/>
    <w:autoRedefine/>
    <w:qFormat/>
    <w:rsid w:val="005552FE"/>
    <w:pPr>
      <w:spacing w:before="120" w:after="120"/>
      <w:contextualSpacing/>
      <w:jc w:val="center"/>
    </w:pPr>
    <w:rPr>
      <w:rFonts w:eastAsia="Calibri"/>
      <w:b/>
      <w:spacing w:val="5"/>
      <w:kern w:val="28"/>
      <w:szCs w:val="52"/>
      <w:lang w:eastAsia="en-US"/>
    </w:rPr>
  </w:style>
  <w:style w:type="character" w:customStyle="1" w:styleId="TitleChar">
    <w:name w:val="Title Char"/>
    <w:basedOn w:val="DefaultParagraphFont"/>
    <w:link w:val="Title"/>
    <w:rsid w:val="005552FE"/>
    <w:rPr>
      <w:rFonts w:eastAsia="Calibri"/>
      <w:b/>
      <w:spacing w:val="5"/>
      <w:kern w:val="28"/>
      <w:sz w:val="24"/>
      <w:szCs w:val="52"/>
      <w:lang w:eastAsia="en-US"/>
    </w:rPr>
  </w:style>
  <w:style w:type="character" w:customStyle="1" w:styleId="HeaderChar">
    <w:name w:val="Header Char"/>
    <w:basedOn w:val="DefaultParagraphFont"/>
    <w:link w:val="Header"/>
    <w:uiPriority w:val="99"/>
    <w:locked/>
    <w:rsid w:val="00C24A07"/>
    <w:rPr>
      <w:sz w:val="24"/>
      <w:szCs w:val="24"/>
    </w:rPr>
  </w:style>
  <w:style w:type="paragraph" w:styleId="ListParagraph">
    <w:name w:val="List Paragraph"/>
    <w:basedOn w:val="Normal"/>
    <w:uiPriority w:val="34"/>
    <w:qFormat/>
    <w:rsid w:val="00C24A07"/>
    <w:pPr>
      <w:ind w:left="720"/>
      <w:contextualSpacing/>
    </w:pPr>
    <w:rPr>
      <w:lang w:val="lt-LT" w:eastAsia="en-US"/>
    </w:rPr>
  </w:style>
  <w:style w:type="paragraph" w:styleId="NoSpacing">
    <w:name w:val="No Spacing"/>
    <w:uiPriority w:val="99"/>
    <w:qFormat/>
    <w:rsid w:val="00C24A07"/>
    <w:rPr>
      <w:sz w:val="24"/>
      <w:szCs w:val="24"/>
      <w:lang w:val="lt-LT" w:eastAsia="en-US"/>
    </w:rPr>
  </w:style>
  <w:style w:type="character" w:customStyle="1" w:styleId="dmain">
    <w:name w:val="dmain"/>
    <w:basedOn w:val="DefaultParagraphFont"/>
    <w:uiPriority w:val="99"/>
    <w:rsid w:val="00C24A07"/>
    <w:rPr>
      <w:rFonts w:cs="Times New Roman"/>
    </w:rPr>
  </w:style>
  <w:style w:type="table" w:styleId="TableGrid">
    <w:name w:val="Table Grid"/>
    <w:basedOn w:val="TableNormal"/>
    <w:rsid w:val="0014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27BF3"/>
    <w:pPr>
      <w:ind w:right="-1234"/>
      <w:jc w:val="center"/>
    </w:pPr>
    <w:rPr>
      <w:b/>
      <w:bCs/>
      <w:szCs w:val="23"/>
      <w:lang w:val="en-US" w:eastAsia="en-US"/>
    </w:rPr>
  </w:style>
  <w:style w:type="character" w:customStyle="1" w:styleId="FooterChar">
    <w:name w:val="Footer Char"/>
    <w:basedOn w:val="DefaultParagraphFont"/>
    <w:link w:val="Footer"/>
    <w:uiPriority w:val="99"/>
    <w:rsid w:val="00937CD6"/>
    <w:rPr>
      <w:lang w:val="en-US"/>
    </w:rPr>
  </w:style>
  <w:style w:type="paragraph" w:styleId="BodyText2">
    <w:name w:val="Body Text 2"/>
    <w:basedOn w:val="Normal"/>
    <w:link w:val="BodyText2Char"/>
    <w:rsid w:val="00A05167"/>
    <w:pPr>
      <w:spacing w:after="120" w:line="480" w:lineRule="auto"/>
    </w:pPr>
  </w:style>
  <w:style w:type="character" w:customStyle="1" w:styleId="BodyText2Char">
    <w:name w:val="Body Text 2 Char"/>
    <w:basedOn w:val="DefaultParagraphFont"/>
    <w:link w:val="BodyText2"/>
    <w:rsid w:val="00A05167"/>
    <w:rPr>
      <w:sz w:val="24"/>
      <w:szCs w:val="24"/>
    </w:rPr>
  </w:style>
  <w:style w:type="paragraph" w:customStyle="1" w:styleId="Apaksnumeracija2">
    <w:name w:val="Apaksnumeracija2"/>
    <w:basedOn w:val="Normal"/>
    <w:rsid w:val="00A05167"/>
    <w:pPr>
      <w:numPr>
        <w:ilvl w:val="1"/>
        <w:numId w:val="2"/>
      </w:numPr>
      <w:tabs>
        <w:tab w:val="num" w:pos="360"/>
      </w:tabs>
      <w:ind w:left="283" w:hanging="283"/>
      <w:jc w:val="both"/>
      <w:outlineLvl w:val="1"/>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1939">
      <w:bodyDiv w:val="1"/>
      <w:marLeft w:val="0"/>
      <w:marRight w:val="0"/>
      <w:marTop w:val="0"/>
      <w:marBottom w:val="0"/>
      <w:divBdr>
        <w:top w:val="none" w:sz="0" w:space="0" w:color="auto"/>
        <w:left w:val="none" w:sz="0" w:space="0" w:color="auto"/>
        <w:bottom w:val="none" w:sz="0" w:space="0" w:color="auto"/>
        <w:right w:val="none" w:sz="0" w:space="0" w:color="auto"/>
      </w:divBdr>
    </w:div>
    <w:div w:id="614756790">
      <w:bodyDiv w:val="1"/>
      <w:marLeft w:val="0"/>
      <w:marRight w:val="0"/>
      <w:marTop w:val="0"/>
      <w:marBottom w:val="0"/>
      <w:divBdr>
        <w:top w:val="none" w:sz="0" w:space="0" w:color="auto"/>
        <w:left w:val="none" w:sz="0" w:space="0" w:color="auto"/>
        <w:bottom w:val="none" w:sz="0" w:space="0" w:color="auto"/>
        <w:right w:val="none" w:sz="0" w:space="0" w:color="auto"/>
      </w:divBdr>
      <w:divsChild>
        <w:div w:id="1798378033">
          <w:marLeft w:val="0"/>
          <w:marRight w:val="0"/>
          <w:marTop w:val="0"/>
          <w:marBottom w:val="0"/>
          <w:divBdr>
            <w:top w:val="none" w:sz="0" w:space="0" w:color="auto"/>
            <w:left w:val="none" w:sz="0" w:space="0" w:color="auto"/>
            <w:bottom w:val="none" w:sz="0" w:space="0" w:color="auto"/>
            <w:right w:val="none" w:sz="0" w:space="0" w:color="auto"/>
          </w:divBdr>
        </w:div>
        <w:div w:id="1636522868">
          <w:marLeft w:val="0"/>
          <w:marRight w:val="0"/>
          <w:marTop w:val="0"/>
          <w:marBottom w:val="0"/>
          <w:divBdr>
            <w:top w:val="none" w:sz="0" w:space="0" w:color="auto"/>
            <w:left w:val="none" w:sz="0" w:space="0" w:color="auto"/>
            <w:bottom w:val="none" w:sz="0" w:space="0" w:color="auto"/>
            <w:right w:val="none" w:sz="0" w:space="0" w:color="auto"/>
          </w:divBdr>
        </w:div>
        <w:div w:id="645821237">
          <w:marLeft w:val="0"/>
          <w:marRight w:val="0"/>
          <w:marTop w:val="0"/>
          <w:marBottom w:val="0"/>
          <w:divBdr>
            <w:top w:val="none" w:sz="0" w:space="0" w:color="auto"/>
            <w:left w:val="none" w:sz="0" w:space="0" w:color="auto"/>
            <w:bottom w:val="none" w:sz="0" w:space="0" w:color="auto"/>
            <w:right w:val="none" w:sz="0" w:space="0" w:color="auto"/>
          </w:divBdr>
        </w:div>
        <w:div w:id="1506703693">
          <w:marLeft w:val="0"/>
          <w:marRight w:val="0"/>
          <w:marTop w:val="0"/>
          <w:marBottom w:val="0"/>
          <w:divBdr>
            <w:top w:val="none" w:sz="0" w:space="0" w:color="auto"/>
            <w:left w:val="none" w:sz="0" w:space="0" w:color="auto"/>
            <w:bottom w:val="none" w:sz="0" w:space="0" w:color="auto"/>
            <w:right w:val="none" w:sz="0" w:space="0" w:color="auto"/>
          </w:divBdr>
        </w:div>
        <w:div w:id="1014918516">
          <w:marLeft w:val="0"/>
          <w:marRight w:val="0"/>
          <w:marTop w:val="0"/>
          <w:marBottom w:val="0"/>
          <w:divBdr>
            <w:top w:val="none" w:sz="0" w:space="0" w:color="auto"/>
            <w:left w:val="none" w:sz="0" w:space="0" w:color="auto"/>
            <w:bottom w:val="none" w:sz="0" w:space="0" w:color="auto"/>
            <w:right w:val="none" w:sz="0" w:space="0" w:color="auto"/>
          </w:divBdr>
        </w:div>
        <w:div w:id="473454795">
          <w:marLeft w:val="0"/>
          <w:marRight w:val="0"/>
          <w:marTop w:val="0"/>
          <w:marBottom w:val="0"/>
          <w:divBdr>
            <w:top w:val="none" w:sz="0" w:space="0" w:color="auto"/>
            <w:left w:val="none" w:sz="0" w:space="0" w:color="auto"/>
            <w:bottom w:val="none" w:sz="0" w:space="0" w:color="auto"/>
            <w:right w:val="none" w:sz="0" w:space="0" w:color="auto"/>
          </w:divBdr>
        </w:div>
        <w:div w:id="292054971">
          <w:marLeft w:val="0"/>
          <w:marRight w:val="0"/>
          <w:marTop w:val="0"/>
          <w:marBottom w:val="0"/>
          <w:divBdr>
            <w:top w:val="none" w:sz="0" w:space="0" w:color="auto"/>
            <w:left w:val="none" w:sz="0" w:space="0" w:color="auto"/>
            <w:bottom w:val="none" w:sz="0" w:space="0" w:color="auto"/>
            <w:right w:val="none" w:sz="0" w:space="0" w:color="auto"/>
          </w:divBdr>
        </w:div>
        <w:div w:id="298147361">
          <w:marLeft w:val="0"/>
          <w:marRight w:val="0"/>
          <w:marTop w:val="0"/>
          <w:marBottom w:val="0"/>
          <w:divBdr>
            <w:top w:val="none" w:sz="0" w:space="0" w:color="auto"/>
            <w:left w:val="none" w:sz="0" w:space="0" w:color="auto"/>
            <w:bottom w:val="none" w:sz="0" w:space="0" w:color="auto"/>
            <w:right w:val="none" w:sz="0" w:space="0" w:color="auto"/>
          </w:divBdr>
        </w:div>
        <w:div w:id="885801259">
          <w:marLeft w:val="0"/>
          <w:marRight w:val="0"/>
          <w:marTop w:val="0"/>
          <w:marBottom w:val="0"/>
          <w:divBdr>
            <w:top w:val="none" w:sz="0" w:space="0" w:color="auto"/>
            <w:left w:val="none" w:sz="0" w:space="0" w:color="auto"/>
            <w:bottom w:val="none" w:sz="0" w:space="0" w:color="auto"/>
            <w:right w:val="none" w:sz="0" w:space="0" w:color="auto"/>
          </w:divBdr>
        </w:div>
        <w:div w:id="621958432">
          <w:marLeft w:val="0"/>
          <w:marRight w:val="0"/>
          <w:marTop w:val="0"/>
          <w:marBottom w:val="0"/>
          <w:divBdr>
            <w:top w:val="none" w:sz="0" w:space="0" w:color="auto"/>
            <w:left w:val="none" w:sz="0" w:space="0" w:color="auto"/>
            <w:bottom w:val="none" w:sz="0" w:space="0" w:color="auto"/>
            <w:right w:val="none" w:sz="0" w:space="0" w:color="auto"/>
          </w:divBdr>
        </w:div>
        <w:div w:id="1007172434">
          <w:marLeft w:val="0"/>
          <w:marRight w:val="0"/>
          <w:marTop w:val="0"/>
          <w:marBottom w:val="0"/>
          <w:divBdr>
            <w:top w:val="none" w:sz="0" w:space="0" w:color="auto"/>
            <w:left w:val="none" w:sz="0" w:space="0" w:color="auto"/>
            <w:bottom w:val="none" w:sz="0" w:space="0" w:color="auto"/>
            <w:right w:val="none" w:sz="0" w:space="0" w:color="auto"/>
          </w:divBdr>
        </w:div>
        <w:div w:id="1360811869">
          <w:marLeft w:val="0"/>
          <w:marRight w:val="0"/>
          <w:marTop w:val="0"/>
          <w:marBottom w:val="0"/>
          <w:divBdr>
            <w:top w:val="none" w:sz="0" w:space="0" w:color="auto"/>
            <w:left w:val="none" w:sz="0" w:space="0" w:color="auto"/>
            <w:bottom w:val="none" w:sz="0" w:space="0" w:color="auto"/>
            <w:right w:val="none" w:sz="0" w:space="0" w:color="auto"/>
          </w:divBdr>
        </w:div>
        <w:div w:id="729694112">
          <w:marLeft w:val="0"/>
          <w:marRight w:val="0"/>
          <w:marTop w:val="0"/>
          <w:marBottom w:val="0"/>
          <w:divBdr>
            <w:top w:val="none" w:sz="0" w:space="0" w:color="auto"/>
            <w:left w:val="none" w:sz="0" w:space="0" w:color="auto"/>
            <w:bottom w:val="none" w:sz="0" w:space="0" w:color="auto"/>
            <w:right w:val="none" w:sz="0" w:space="0" w:color="auto"/>
          </w:divBdr>
        </w:div>
        <w:div w:id="1942759044">
          <w:marLeft w:val="0"/>
          <w:marRight w:val="0"/>
          <w:marTop w:val="0"/>
          <w:marBottom w:val="0"/>
          <w:divBdr>
            <w:top w:val="none" w:sz="0" w:space="0" w:color="auto"/>
            <w:left w:val="none" w:sz="0" w:space="0" w:color="auto"/>
            <w:bottom w:val="none" w:sz="0" w:space="0" w:color="auto"/>
            <w:right w:val="none" w:sz="0" w:space="0" w:color="auto"/>
          </w:divBdr>
        </w:div>
        <w:div w:id="862743574">
          <w:marLeft w:val="0"/>
          <w:marRight w:val="0"/>
          <w:marTop w:val="0"/>
          <w:marBottom w:val="0"/>
          <w:divBdr>
            <w:top w:val="none" w:sz="0" w:space="0" w:color="auto"/>
            <w:left w:val="none" w:sz="0" w:space="0" w:color="auto"/>
            <w:bottom w:val="none" w:sz="0" w:space="0" w:color="auto"/>
            <w:right w:val="none" w:sz="0" w:space="0" w:color="auto"/>
          </w:divBdr>
        </w:div>
        <w:div w:id="919945952">
          <w:marLeft w:val="0"/>
          <w:marRight w:val="0"/>
          <w:marTop w:val="0"/>
          <w:marBottom w:val="0"/>
          <w:divBdr>
            <w:top w:val="none" w:sz="0" w:space="0" w:color="auto"/>
            <w:left w:val="none" w:sz="0" w:space="0" w:color="auto"/>
            <w:bottom w:val="none" w:sz="0" w:space="0" w:color="auto"/>
            <w:right w:val="none" w:sz="0" w:space="0" w:color="auto"/>
          </w:divBdr>
        </w:div>
        <w:div w:id="387996254">
          <w:marLeft w:val="0"/>
          <w:marRight w:val="0"/>
          <w:marTop w:val="0"/>
          <w:marBottom w:val="0"/>
          <w:divBdr>
            <w:top w:val="none" w:sz="0" w:space="0" w:color="auto"/>
            <w:left w:val="none" w:sz="0" w:space="0" w:color="auto"/>
            <w:bottom w:val="none" w:sz="0" w:space="0" w:color="auto"/>
            <w:right w:val="none" w:sz="0" w:space="0" w:color="auto"/>
          </w:divBdr>
        </w:div>
        <w:div w:id="2050757507">
          <w:marLeft w:val="0"/>
          <w:marRight w:val="0"/>
          <w:marTop w:val="0"/>
          <w:marBottom w:val="0"/>
          <w:divBdr>
            <w:top w:val="none" w:sz="0" w:space="0" w:color="auto"/>
            <w:left w:val="none" w:sz="0" w:space="0" w:color="auto"/>
            <w:bottom w:val="none" w:sz="0" w:space="0" w:color="auto"/>
            <w:right w:val="none" w:sz="0" w:space="0" w:color="auto"/>
          </w:divBdr>
        </w:div>
        <w:div w:id="413863878">
          <w:marLeft w:val="0"/>
          <w:marRight w:val="0"/>
          <w:marTop w:val="0"/>
          <w:marBottom w:val="0"/>
          <w:divBdr>
            <w:top w:val="none" w:sz="0" w:space="0" w:color="auto"/>
            <w:left w:val="none" w:sz="0" w:space="0" w:color="auto"/>
            <w:bottom w:val="none" w:sz="0" w:space="0" w:color="auto"/>
            <w:right w:val="none" w:sz="0" w:space="0" w:color="auto"/>
          </w:divBdr>
        </w:div>
        <w:div w:id="584647947">
          <w:marLeft w:val="0"/>
          <w:marRight w:val="0"/>
          <w:marTop w:val="0"/>
          <w:marBottom w:val="0"/>
          <w:divBdr>
            <w:top w:val="none" w:sz="0" w:space="0" w:color="auto"/>
            <w:left w:val="none" w:sz="0" w:space="0" w:color="auto"/>
            <w:bottom w:val="none" w:sz="0" w:space="0" w:color="auto"/>
            <w:right w:val="none" w:sz="0" w:space="0" w:color="auto"/>
          </w:divBdr>
        </w:div>
        <w:div w:id="273829288">
          <w:marLeft w:val="0"/>
          <w:marRight w:val="0"/>
          <w:marTop w:val="0"/>
          <w:marBottom w:val="0"/>
          <w:divBdr>
            <w:top w:val="none" w:sz="0" w:space="0" w:color="auto"/>
            <w:left w:val="none" w:sz="0" w:space="0" w:color="auto"/>
            <w:bottom w:val="none" w:sz="0" w:space="0" w:color="auto"/>
            <w:right w:val="none" w:sz="0" w:space="0" w:color="auto"/>
          </w:divBdr>
        </w:div>
        <w:div w:id="857814351">
          <w:marLeft w:val="0"/>
          <w:marRight w:val="0"/>
          <w:marTop w:val="0"/>
          <w:marBottom w:val="0"/>
          <w:divBdr>
            <w:top w:val="none" w:sz="0" w:space="0" w:color="auto"/>
            <w:left w:val="none" w:sz="0" w:space="0" w:color="auto"/>
            <w:bottom w:val="none" w:sz="0" w:space="0" w:color="auto"/>
            <w:right w:val="none" w:sz="0" w:space="0" w:color="auto"/>
          </w:divBdr>
        </w:div>
        <w:div w:id="1090352803">
          <w:marLeft w:val="0"/>
          <w:marRight w:val="0"/>
          <w:marTop w:val="0"/>
          <w:marBottom w:val="0"/>
          <w:divBdr>
            <w:top w:val="none" w:sz="0" w:space="0" w:color="auto"/>
            <w:left w:val="none" w:sz="0" w:space="0" w:color="auto"/>
            <w:bottom w:val="none" w:sz="0" w:space="0" w:color="auto"/>
            <w:right w:val="none" w:sz="0" w:space="0" w:color="auto"/>
          </w:divBdr>
        </w:div>
        <w:div w:id="131295972">
          <w:marLeft w:val="0"/>
          <w:marRight w:val="0"/>
          <w:marTop w:val="0"/>
          <w:marBottom w:val="0"/>
          <w:divBdr>
            <w:top w:val="none" w:sz="0" w:space="0" w:color="auto"/>
            <w:left w:val="none" w:sz="0" w:space="0" w:color="auto"/>
            <w:bottom w:val="none" w:sz="0" w:space="0" w:color="auto"/>
            <w:right w:val="none" w:sz="0" w:space="0" w:color="auto"/>
          </w:divBdr>
        </w:div>
        <w:div w:id="1443502030">
          <w:marLeft w:val="0"/>
          <w:marRight w:val="0"/>
          <w:marTop w:val="0"/>
          <w:marBottom w:val="0"/>
          <w:divBdr>
            <w:top w:val="none" w:sz="0" w:space="0" w:color="auto"/>
            <w:left w:val="none" w:sz="0" w:space="0" w:color="auto"/>
            <w:bottom w:val="none" w:sz="0" w:space="0" w:color="auto"/>
            <w:right w:val="none" w:sz="0" w:space="0" w:color="auto"/>
          </w:divBdr>
        </w:div>
        <w:div w:id="1208880954">
          <w:marLeft w:val="0"/>
          <w:marRight w:val="0"/>
          <w:marTop w:val="0"/>
          <w:marBottom w:val="0"/>
          <w:divBdr>
            <w:top w:val="none" w:sz="0" w:space="0" w:color="auto"/>
            <w:left w:val="none" w:sz="0" w:space="0" w:color="auto"/>
            <w:bottom w:val="none" w:sz="0" w:space="0" w:color="auto"/>
            <w:right w:val="none" w:sz="0" w:space="0" w:color="auto"/>
          </w:divBdr>
        </w:div>
        <w:div w:id="630327474">
          <w:marLeft w:val="0"/>
          <w:marRight w:val="0"/>
          <w:marTop w:val="0"/>
          <w:marBottom w:val="0"/>
          <w:divBdr>
            <w:top w:val="none" w:sz="0" w:space="0" w:color="auto"/>
            <w:left w:val="none" w:sz="0" w:space="0" w:color="auto"/>
            <w:bottom w:val="none" w:sz="0" w:space="0" w:color="auto"/>
            <w:right w:val="none" w:sz="0" w:space="0" w:color="auto"/>
          </w:divBdr>
        </w:div>
        <w:div w:id="788400405">
          <w:marLeft w:val="0"/>
          <w:marRight w:val="0"/>
          <w:marTop w:val="0"/>
          <w:marBottom w:val="0"/>
          <w:divBdr>
            <w:top w:val="none" w:sz="0" w:space="0" w:color="auto"/>
            <w:left w:val="none" w:sz="0" w:space="0" w:color="auto"/>
            <w:bottom w:val="none" w:sz="0" w:space="0" w:color="auto"/>
            <w:right w:val="none" w:sz="0" w:space="0" w:color="auto"/>
          </w:divBdr>
        </w:div>
        <w:div w:id="2087146454">
          <w:marLeft w:val="0"/>
          <w:marRight w:val="0"/>
          <w:marTop w:val="0"/>
          <w:marBottom w:val="0"/>
          <w:divBdr>
            <w:top w:val="none" w:sz="0" w:space="0" w:color="auto"/>
            <w:left w:val="none" w:sz="0" w:space="0" w:color="auto"/>
            <w:bottom w:val="none" w:sz="0" w:space="0" w:color="auto"/>
            <w:right w:val="none" w:sz="0" w:space="0" w:color="auto"/>
          </w:divBdr>
        </w:div>
        <w:div w:id="1705516157">
          <w:marLeft w:val="0"/>
          <w:marRight w:val="0"/>
          <w:marTop w:val="0"/>
          <w:marBottom w:val="0"/>
          <w:divBdr>
            <w:top w:val="none" w:sz="0" w:space="0" w:color="auto"/>
            <w:left w:val="none" w:sz="0" w:space="0" w:color="auto"/>
            <w:bottom w:val="none" w:sz="0" w:space="0" w:color="auto"/>
            <w:right w:val="none" w:sz="0" w:space="0" w:color="auto"/>
          </w:divBdr>
        </w:div>
        <w:div w:id="69161154">
          <w:marLeft w:val="0"/>
          <w:marRight w:val="0"/>
          <w:marTop w:val="0"/>
          <w:marBottom w:val="0"/>
          <w:divBdr>
            <w:top w:val="none" w:sz="0" w:space="0" w:color="auto"/>
            <w:left w:val="none" w:sz="0" w:space="0" w:color="auto"/>
            <w:bottom w:val="none" w:sz="0" w:space="0" w:color="auto"/>
            <w:right w:val="none" w:sz="0" w:space="0" w:color="auto"/>
          </w:divBdr>
        </w:div>
        <w:div w:id="1376544214">
          <w:marLeft w:val="0"/>
          <w:marRight w:val="0"/>
          <w:marTop w:val="0"/>
          <w:marBottom w:val="0"/>
          <w:divBdr>
            <w:top w:val="none" w:sz="0" w:space="0" w:color="auto"/>
            <w:left w:val="none" w:sz="0" w:space="0" w:color="auto"/>
            <w:bottom w:val="none" w:sz="0" w:space="0" w:color="auto"/>
            <w:right w:val="none" w:sz="0" w:space="0" w:color="auto"/>
          </w:divBdr>
        </w:div>
        <w:div w:id="1638410933">
          <w:marLeft w:val="0"/>
          <w:marRight w:val="0"/>
          <w:marTop w:val="0"/>
          <w:marBottom w:val="0"/>
          <w:divBdr>
            <w:top w:val="none" w:sz="0" w:space="0" w:color="auto"/>
            <w:left w:val="none" w:sz="0" w:space="0" w:color="auto"/>
            <w:bottom w:val="none" w:sz="0" w:space="0" w:color="auto"/>
            <w:right w:val="none" w:sz="0" w:space="0" w:color="auto"/>
          </w:divBdr>
        </w:div>
        <w:div w:id="49811302">
          <w:marLeft w:val="0"/>
          <w:marRight w:val="0"/>
          <w:marTop w:val="0"/>
          <w:marBottom w:val="0"/>
          <w:divBdr>
            <w:top w:val="none" w:sz="0" w:space="0" w:color="auto"/>
            <w:left w:val="none" w:sz="0" w:space="0" w:color="auto"/>
            <w:bottom w:val="none" w:sz="0" w:space="0" w:color="auto"/>
            <w:right w:val="none" w:sz="0" w:space="0" w:color="auto"/>
          </w:divBdr>
        </w:div>
        <w:div w:id="985815126">
          <w:marLeft w:val="0"/>
          <w:marRight w:val="0"/>
          <w:marTop w:val="0"/>
          <w:marBottom w:val="0"/>
          <w:divBdr>
            <w:top w:val="none" w:sz="0" w:space="0" w:color="auto"/>
            <w:left w:val="none" w:sz="0" w:space="0" w:color="auto"/>
            <w:bottom w:val="none" w:sz="0" w:space="0" w:color="auto"/>
            <w:right w:val="none" w:sz="0" w:space="0" w:color="auto"/>
          </w:divBdr>
        </w:div>
        <w:div w:id="1910336845">
          <w:marLeft w:val="0"/>
          <w:marRight w:val="0"/>
          <w:marTop w:val="0"/>
          <w:marBottom w:val="0"/>
          <w:divBdr>
            <w:top w:val="none" w:sz="0" w:space="0" w:color="auto"/>
            <w:left w:val="none" w:sz="0" w:space="0" w:color="auto"/>
            <w:bottom w:val="none" w:sz="0" w:space="0" w:color="auto"/>
            <w:right w:val="none" w:sz="0" w:space="0" w:color="auto"/>
          </w:divBdr>
        </w:div>
        <w:div w:id="1531841036">
          <w:marLeft w:val="0"/>
          <w:marRight w:val="0"/>
          <w:marTop w:val="0"/>
          <w:marBottom w:val="0"/>
          <w:divBdr>
            <w:top w:val="none" w:sz="0" w:space="0" w:color="auto"/>
            <w:left w:val="none" w:sz="0" w:space="0" w:color="auto"/>
            <w:bottom w:val="none" w:sz="0" w:space="0" w:color="auto"/>
            <w:right w:val="none" w:sz="0" w:space="0" w:color="auto"/>
          </w:divBdr>
        </w:div>
        <w:div w:id="2085250950">
          <w:marLeft w:val="0"/>
          <w:marRight w:val="0"/>
          <w:marTop w:val="0"/>
          <w:marBottom w:val="0"/>
          <w:divBdr>
            <w:top w:val="none" w:sz="0" w:space="0" w:color="auto"/>
            <w:left w:val="none" w:sz="0" w:space="0" w:color="auto"/>
            <w:bottom w:val="none" w:sz="0" w:space="0" w:color="auto"/>
            <w:right w:val="none" w:sz="0" w:space="0" w:color="auto"/>
          </w:divBdr>
        </w:div>
        <w:div w:id="921378153">
          <w:marLeft w:val="0"/>
          <w:marRight w:val="0"/>
          <w:marTop w:val="0"/>
          <w:marBottom w:val="0"/>
          <w:divBdr>
            <w:top w:val="none" w:sz="0" w:space="0" w:color="auto"/>
            <w:left w:val="none" w:sz="0" w:space="0" w:color="auto"/>
            <w:bottom w:val="none" w:sz="0" w:space="0" w:color="auto"/>
            <w:right w:val="none" w:sz="0" w:space="0" w:color="auto"/>
          </w:divBdr>
        </w:div>
        <w:div w:id="1489399864">
          <w:marLeft w:val="0"/>
          <w:marRight w:val="0"/>
          <w:marTop w:val="0"/>
          <w:marBottom w:val="0"/>
          <w:divBdr>
            <w:top w:val="none" w:sz="0" w:space="0" w:color="auto"/>
            <w:left w:val="none" w:sz="0" w:space="0" w:color="auto"/>
            <w:bottom w:val="none" w:sz="0" w:space="0" w:color="auto"/>
            <w:right w:val="none" w:sz="0" w:space="0" w:color="auto"/>
          </w:divBdr>
        </w:div>
        <w:div w:id="1141770797">
          <w:marLeft w:val="0"/>
          <w:marRight w:val="0"/>
          <w:marTop w:val="0"/>
          <w:marBottom w:val="0"/>
          <w:divBdr>
            <w:top w:val="none" w:sz="0" w:space="0" w:color="auto"/>
            <w:left w:val="none" w:sz="0" w:space="0" w:color="auto"/>
            <w:bottom w:val="none" w:sz="0" w:space="0" w:color="auto"/>
            <w:right w:val="none" w:sz="0" w:space="0" w:color="auto"/>
          </w:divBdr>
        </w:div>
        <w:div w:id="1936671639">
          <w:marLeft w:val="0"/>
          <w:marRight w:val="0"/>
          <w:marTop w:val="0"/>
          <w:marBottom w:val="0"/>
          <w:divBdr>
            <w:top w:val="none" w:sz="0" w:space="0" w:color="auto"/>
            <w:left w:val="none" w:sz="0" w:space="0" w:color="auto"/>
            <w:bottom w:val="none" w:sz="0" w:space="0" w:color="auto"/>
            <w:right w:val="none" w:sz="0" w:space="0" w:color="auto"/>
          </w:divBdr>
        </w:div>
        <w:div w:id="123037397">
          <w:marLeft w:val="0"/>
          <w:marRight w:val="0"/>
          <w:marTop w:val="0"/>
          <w:marBottom w:val="0"/>
          <w:divBdr>
            <w:top w:val="none" w:sz="0" w:space="0" w:color="auto"/>
            <w:left w:val="none" w:sz="0" w:space="0" w:color="auto"/>
            <w:bottom w:val="none" w:sz="0" w:space="0" w:color="auto"/>
            <w:right w:val="none" w:sz="0" w:space="0" w:color="auto"/>
          </w:divBdr>
        </w:div>
        <w:div w:id="221406997">
          <w:marLeft w:val="0"/>
          <w:marRight w:val="0"/>
          <w:marTop w:val="0"/>
          <w:marBottom w:val="0"/>
          <w:divBdr>
            <w:top w:val="none" w:sz="0" w:space="0" w:color="auto"/>
            <w:left w:val="none" w:sz="0" w:space="0" w:color="auto"/>
            <w:bottom w:val="none" w:sz="0" w:space="0" w:color="auto"/>
            <w:right w:val="none" w:sz="0" w:space="0" w:color="auto"/>
          </w:divBdr>
        </w:div>
        <w:div w:id="872689500">
          <w:marLeft w:val="0"/>
          <w:marRight w:val="0"/>
          <w:marTop w:val="0"/>
          <w:marBottom w:val="0"/>
          <w:divBdr>
            <w:top w:val="none" w:sz="0" w:space="0" w:color="auto"/>
            <w:left w:val="none" w:sz="0" w:space="0" w:color="auto"/>
            <w:bottom w:val="none" w:sz="0" w:space="0" w:color="auto"/>
            <w:right w:val="none" w:sz="0" w:space="0" w:color="auto"/>
          </w:divBdr>
        </w:div>
        <w:div w:id="2043356521">
          <w:marLeft w:val="0"/>
          <w:marRight w:val="0"/>
          <w:marTop w:val="0"/>
          <w:marBottom w:val="0"/>
          <w:divBdr>
            <w:top w:val="none" w:sz="0" w:space="0" w:color="auto"/>
            <w:left w:val="none" w:sz="0" w:space="0" w:color="auto"/>
            <w:bottom w:val="none" w:sz="0" w:space="0" w:color="auto"/>
            <w:right w:val="none" w:sz="0" w:space="0" w:color="auto"/>
          </w:divBdr>
        </w:div>
        <w:div w:id="1210873426">
          <w:marLeft w:val="0"/>
          <w:marRight w:val="0"/>
          <w:marTop w:val="0"/>
          <w:marBottom w:val="0"/>
          <w:divBdr>
            <w:top w:val="none" w:sz="0" w:space="0" w:color="auto"/>
            <w:left w:val="none" w:sz="0" w:space="0" w:color="auto"/>
            <w:bottom w:val="none" w:sz="0" w:space="0" w:color="auto"/>
            <w:right w:val="none" w:sz="0" w:space="0" w:color="auto"/>
          </w:divBdr>
        </w:div>
        <w:div w:id="1598363374">
          <w:marLeft w:val="0"/>
          <w:marRight w:val="0"/>
          <w:marTop w:val="0"/>
          <w:marBottom w:val="0"/>
          <w:divBdr>
            <w:top w:val="none" w:sz="0" w:space="0" w:color="auto"/>
            <w:left w:val="none" w:sz="0" w:space="0" w:color="auto"/>
            <w:bottom w:val="none" w:sz="0" w:space="0" w:color="auto"/>
            <w:right w:val="none" w:sz="0" w:space="0" w:color="auto"/>
          </w:divBdr>
        </w:div>
        <w:div w:id="1163542120">
          <w:marLeft w:val="0"/>
          <w:marRight w:val="0"/>
          <w:marTop w:val="0"/>
          <w:marBottom w:val="0"/>
          <w:divBdr>
            <w:top w:val="none" w:sz="0" w:space="0" w:color="auto"/>
            <w:left w:val="none" w:sz="0" w:space="0" w:color="auto"/>
            <w:bottom w:val="none" w:sz="0" w:space="0" w:color="auto"/>
            <w:right w:val="none" w:sz="0" w:space="0" w:color="auto"/>
          </w:divBdr>
        </w:div>
        <w:div w:id="642928164">
          <w:marLeft w:val="0"/>
          <w:marRight w:val="0"/>
          <w:marTop w:val="0"/>
          <w:marBottom w:val="0"/>
          <w:divBdr>
            <w:top w:val="none" w:sz="0" w:space="0" w:color="auto"/>
            <w:left w:val="none" w:sz="0" w:space="0" w:color="auto"/>
            <w:bottom w:val="none" w:sz="0" w:space="0" w:color="auto"/>
            <w:right w:val="none" w:sz="0" w:space="0" w:color="auto"/>
          </w:divBdr>
        </w:div>
        <w:div w:id="1311011469">
          <w:marLeft w:val="0"/>
          <w:marRight w:val="0"/>
          <w:marTop w:val="0"/>
          <w:marBottom w:val="0"/>
          <w:divBdr>
            <w:top w:val="none" w:sz="0" w:space="0" w:color="auto"/>
            <w:left w:val="none" w:sz="0" w:space="0" w:color="auto"/>
            <w:bottom w:val="none" w:sz="0" w:space="0" w:color="auto"/>
            <w:right w:val="none" w:sz="0" w:space="0" w:color="auto"/>
          </w:divBdr>
        </w:div>
        <w:div w:id="879902704">
          <w:marLeft w:val="0"/>
          <w:marRight w:val="0"/>
          <w:marTop w:val="0"/>
          <w:marBottom w:val="0"/>
          <w:divBdr>
            <w:top w:val="none" w:sz="0" w:space="0" w:color="auto"/>
            <w:left w:val="none" w:sz="0" w:space="0" w:color="auto"/>
            <w:bottom w:val="none" w:sz="0" w:space="0" w:color="auto"/>
            <w:right w:val="none" w:sz="0" w:space="0" w:color="auto"/>
          </w:divBdr>
        </w:div>
        <w:div w:id="1884246281">
          <w:marLeft w:val="0"/>
          <w:marRight w:val="0"/>
          <w:marTop w:val="0"/>
          <w:marBottom w:val="0"/>
          <w:divBdr>
            <w:top w:val="none" w:sz="0" w:space="0" w:color="auto"/>
            <w:left w:val="none" w:sz="0" w:space="0" w:color="auto"/>
            <w:bottom w:val="none" w:sz="0" w:space="0" w:color="auto"/>
            <w:right w:val="none" w:sz="0" w:space="0" w:color="auto"/>
          </w:divBdr>
        </w:div>
        <w:div w:id="1836415899">
          <w:marLeft w:val="0"/>
          <w:marRight w:val="0"/>
          <w:marTop w:val="0"/>
          <w:marBottom w:val="0"/>
          <w:divBdr>
            <w:top w:val="none" w:sz="0" w:space="0" w:color="auto"/>
            <w:left w:val="none" w:sz="0" w:space="0" w:color="auto"/>
            <w:bottom w:val="none" w:sz="0" w:space="0" w:color="auto"/>
            <w:right w:val="none" w:sz="0" w:space="0" w:color="auto"/>
          </w:divBdr>
        </w:div>
        <w:div w:id="303970852">
          <w:marLeft w:val="0"/>
          <w:marRight w:val="0"/>
          <w:marTop w:val="0"/>
          <w:marBottom w:val="0"/>
          <w:divBdr>
            <w:top w:val="none" w:sz="0" w:space="0" w:color="auto"/>
            <w:left w:val="none" w:sz="0" w:space="0" w:color="auto"/>
            <w:bottom w:val="none" w:sz="0" w:space="0" w:color="auto"/>
            <w:right w:val="none" w:sz="0" w:space="0" w:color="auto"/>
          </w:divBdr>
        </w:div>
        <w:div w:id="84883413">
          <w:marLeft w:val="0"/>
          <w:marRight w:val="0"/>
          <w:marTop w:val="0"/>
          <w:marBottom w:val="0"/>
          <w:divBdr>
            <w:top w:val="none" w:sz="0" w:space="0" w:color="auto"/>
            <w:left w:val="none" w:sz="0" w:space="0" w:color="auto"/>
            <w:bottom w:val="none" w:sz="0" w:space="0" w:color="auto"/>
            <w:right w:val="none" w:sz="0" w:space="0" w:color="auto"/>
          </w:divBdr>
        </w:div>
        <w:div w:id="257830529">
          <w:marLeft w:val="0"/>
          <w:marRight w:val="0"/>
          <w:marTop w:val="0"/>
          <w:marBottom w:val="0"/>
          <w:divBdr>
            <w:top w:val="none" w:sz="0" w:space="0" w:color="auto"/>
            <w:left w:val="none" w:sz="0" w:space="0" w:color="auto"/>
            <w:bottom w:val="none" w:sz="0" w:space="0" w:color="auto"/>
            <w:right w:val="none" w:sz="0" w:space="0" w:color="auto"/>
          </w:divBdr>
        </w:div>
        <w:div w:id="425618591">
          <w:marLeft w:val="0"/>
          <w:marRight w:val="0"/>
          <w:marTop w:val="0"/>
          <w:marBottom w:val="0"/>
          <w:divBdr>
            <w:top w:val="none" w:sz="0" w:space="0" w:color="auto"/>
            <w:left w:val="none" w:sz="0" w:space="0" w:color="auto"/>
            <w:bottom w:val="none" w:sz="0" w:space="0" w:color="auto"/>
            <w:right w:val="none" w:sz="0" w:space="0" w:color="auto"/>
          </w:divBdr>
        </w:div>
        <w:div w:id="979650302">
          <w:marLeft w:val="0"/>
          <w:marRight w:val="0"/>
          <w:marTop w:val="0"/>
          <w:marBottom w:val="0"/>
          <w:divBdr>
            <w:top w:val="none" w:sz="0" w:space="0" w:color="auto"/>
            <w:left w:val="none" w:sz="0" w:space="0" w:color="auto"/>
            <w:bottom w:val="none" w:sz="0" w:space="0" w:color="auto"/>
            <w:right w:val="none" w:sz="0" w:space="0" w:color="auto"/>
          </w:divBdr>
        </w:div>
        <w:div w:id="673414065">
          <w:marLeft w:val="0"/>
          <w:marRight w:val="0"/>
          <w:marTop w:val="0"/>
          <w:marBottom w:val="0"/>
          <w:divBdr>
            <w:top w:val="none" w:sz="0" w:space="0" w:color="auto"/>
            <w:left w:val="none" w:sz="0" w:space="0" w:color="auto"/>
            <w:bottom w:val="none" w:sz="0" w:space="0" w:color="auto"/>
            <w:right w:val="none" w:sz="0" w:space="0" w:color="auto"/>
          </w:divBdr>
        </w:div>
        <w:div w:id="1732344172">
          <w:marLeft w:val="0"/>
          <w:marRight w:val="0"/>
          <w:marTop w:val="0"/>
          <w:marBottom w:val="0"/>
          <w:divBdr>
            <w:top w:val="none" w:sz="0" w:space="0" w:color="auto"/>
            <w:left w:val="none" w:sz="0" w:space="0" w:color="auto"/>
            <w:bottom w:val="none" w:sz="0" w:space="0" w:color="auto"/>
            <w:right w:val="none" w:sz="0" w:space="0" w:color="auto"/>
          </w:divBdr>
        </w:div>
        <w:div w:id="1421221570">
          <w:marLeft w:val="0"/>
          <w:marRight w:val="0"/>
          <w:marTop w:val="0"/>
          <w:marBottom w:val="0"/>
          <w:divBdr>
            <w:top w:val="none" w:sz="0" w:space="0" w:color="auto"/>
            <w:left w:val="none" w:sz="0" w:space="0" w:color="auto"/>
            <w:bottom w:val="none" w:sz="0" w:space="0" w:color="auto"/>
            <w:right w:val="none" w:sz="0" w:space="0" w:color="auto"/>
          </w:divBdr>
        </w:div>
        <w:div w:id="46493307">
          <w:marLeft w:val="0"/>
          <w:marRight w:val="0"/>
          <w:marTop w:val="0"/>
          <w:marBottom w:val="0"/>
          <w:divBdr>
            <w:top w:val="none" w:sz="0" w:space="0" w:color="auto"/>
            <w:left w:val="none" w:sz="0" w:space="0" w:color="auto"/>
            <w:bottom w:val="none" w:sz="0" w:space="0" w:color="auto"/>
            <w:right w:val="none" w:sz="0" w:space="0" w:color="auto"/>
          </w:divBdr>
        </w:div>
        <w:div w:id="229850141">
          <w:marLeft w:val="0"/>
          <w:marRight w:val="0"/>
          <w:marTop w:val="0"/>
          <w:marBottom w:val="0"/>
          <w:divBdr>
            <w:top w:val="none" w:sz="0" w:space="0" w:color="auto"/>
            <w:left w:val="none" w:sz="0" w:space="0" w:color="auto"/>
            <w:bottom w:val="none" w:sz="0" w:space="0" w:color="auto"/>
            <w:right w:val="none" w:sz="0" w:space="0" w:color="auto"/>
          </w:divBdr>
        </w:div>
        <w:div w:id="1194422061">
          <w:marLeft w:val="0"/>
          <w:marRight w:val="0"/>
          <w:marTop w:val="0"/>
          <w:marBottom w:val="0"/>
          <w:divBdr>
            <w:top w:val="none" w:sz="0" w:space="0" w:color="auto"/>
            <w:left w:val="none" w:sz="0" w:space="0" w:color="auto"/>
            <w:bottom w:val="none" w:sz="0" w:space="0" w:color="auto"/>
            <w:right w:val="none" w:sz="0" w:space="0" w:color="auto"/>
          </w:divBdr>
        </w:div>
        <w:div w:id="748619276">
          <w:marLeft w:val="0"/>
          <w:marRight w:val="0"/>
          <w:marTop w:val="0"/>
          <w:marBottom w:val="0"/>
          <w:divBdr>
            <w:top w:val="none" w:sz="0" w:space="0" w:color="auto"/>
            <w:left w:val="none" w:sz="0" w:space="0" w:color="auto"/>
            <w:bottom w:val="none" w:sz="0" w:space="0" w:color="auto"/>
            <w:right w:val="none" w:sz="0" w:space="0" w:color="auto"/>
          </w:divBdr>
        </w:div>
        <w:div w:id="282536456">
          <w:marLeft w:val="0"/>
          <w:marRight w:val="0"/>
          <w:marTop w:val="0"/>
          <w:marBottom w:val="0"/>
          <w:divBdr>
            <w:top w:val="none" w:sz="0" w:space="0" w:color="auto"/>
            <w:left w:val="none" w:sz="0" w:space="0" w:color="auto"/>
            <w:bottom w:val="none" w:sz="0" w:space="0" w:color="auto"/>
            <w:right w:val="none" w:sz="0" w:space="0" w:color="auto"/>
          </w:divBdr>
        </w:div>
        <w:div w:id="1992370201">
          <w:marLeft w:val="0"/>
          <w:marRight w:val="0"/>
          <w:marTop w:val="0"/>
          <w:marBottom w:val="0"/>
          <w:divBdr>
            <w:top w:val="none" w:sz="0" w:space="0" w:color="auto"/>
            <w:left w:val="none" w:sz="0" w:space="0" w:color="auto"/>
            <w:bottom w:val="none" w:sz="0" w:space="0" w:color="auto"/>
            <w:right w:val="none" w:sz="0" w:space="0" w:color="auto"/>
          </w:divBdr>
        </w:div>
        <w:div w:id="1709599360">
          <w:marLeft w:val="0"/>
          <w:marRight w:val="0"/>
          <w:marTop w:val="0"/>
          <w:marBottom w:val="0"/>
          <w:divBdr>
            <w:top w:val="none" w:sz="0" w:space="0" w:color="auto"/>
            <w:left w:val="none" w:sz="0" w:space="0" w:color="auto"/>
            <w:bottom w:val="none" w:sz="0" w:space="0" w:color="auto"/>
            <w:right w:val="none" w:sz="0" w:space="0" w:color="auto"/>
          </w:divBdr>
        </w:div>
        <w:div w:id="1269704364">
          <w:marLeft w:val="0"/>
          <w:marRight w:val="0"/>
          <w:marTop w:val="0"/>
          <w:marBottom w:val="0"/>
          <w:divBdr>
            <w:top w:val="none" w:sz="0" w:space="0" w:color="auto"/>
            <w:left w:val="none" w:sz="0" w:space="0" w:color="auto"/>
            <w:bottom w:val="none" w:sz="0" w:space="0" w:color="auto"/>
            <w:right w:val="none" w:sz="0" w:space="0" w:color="auto"/>
          </w:divBdr>
        </w:div>
        <w:div w:id="683046470">
          <w:marLeft w:val="0"/>
          <w:marRight w:val="0"/>
          <w:marTop w:val="0"/>
          <w:marBottom w:val="0"/>
          <w:divBdr>
            <w:top w:val="none" w:sz="0" w:space="0" w:color="auto"/>
            <w:left w:val="none" w:sz="0" w:space="0" w:color="auto"/>
            <w:bottom w:val="none" w:sz="0" w:space="0" w:color="auto"/>
            <w:right w:val="none" w:sz="0" w:space="0" w:color="auto"/>
          </w:divBdr>
        </w:div>
        <w:div w:id="378939842">
          <w:marLeft w:val="0"/>
          <w:marRight w:val="0"/>
          <w:marTop w:val="0"/>
          <w:marBottom w:val="0"/>
          <w:divBdr>
            <w:top w:val="none" w:sz="0" w:space="0" w:color="auto"/>
            <w:left w:val="none" w:sz="0" w:space="0" w:color="auto"/>
            <w:bottom w:val="none" w:sz="0" w:space="0" w:color="auto"/>
            <w:right w:val="none" w:sz="0" w:space="0" w:color="auto"/>
          </w:divBdr>
        </w:div>
        <w:div w:id="251744912">
          <w:marLeft w:val="0"/>
          <w:marRight w:val="0"/>
          <w:marTop w:val="0"/>
          <w:marBottom w:val="0"/>
          <w:divBdr>
            <w:top w:val="none" w:sz="0" w:space="0" w:color="auto"/>
            <w:left w:val="none" w:sz="0" w:space="0" w:color="auto"/>
            <w:bottom w:val="none" w:sz="0" w:space="0" w:color="auto"/>
            <w:right w:val="none" w:sz="0" w:space="0" w:color="auto"/>
          </w:divBdr>
        </w:div>
        <w:div w:id="197016450">
          <w:marLeft w:val="0"/>
          <w:marRight w:val="0"/>
          <w:marTop w:val="0"/>
          <w:marBottom w:val="0"/>
          <w:divBdr>
            <w:top w:val="none" w:sz="0" w:space="0" w:color="auto"/>
            <w:left w:val="none" w:sz="0" w:space="0" w:color="auto"/>
            <w:bottom w:val="none" w:sz="0" w:space="0" w:color="auto"/>
            <w:right w:val="none" w:sz="0" w:space="0" w:color="auto"/>
          </w:divBdr>
        </w:div>
        <w:div w:id="159782665">
          <w:marLeft w:val="0"/>
          <w:marRight w:val="0"/>
          <w:marTop w:val="0"/>
          <w:marBottom w:val="0"/>
          <w:divBdr>
            <w:top w:val="none" w:sz="0" w:space="0" w:color="auto"/>
            <w:left w:val="none" w:sz="0" w:space="0" w:color="auto"/>
            <w:bottom w:val="none" w:sz="0" w:space="0" w:color="auto"/>
            <w:right w:val="none" w:sz="0" w:space="0" w:color="auto"/>
          </w:divBdr>
        </w:div>
        <w:div w:id="1194002716">
          <w:marLeft w:val="0"/>
          <w:marRight w:val="0"/>
          <w:marTop w:val="0"/>
          <w:marBottom w:val="0"/>
          <w:divBdr>
            <w:top w:val="none" w:sz="0" w:space="0" w:color="auto"/>
            <w:left w:val="none" w:sz="0" w:space="0" w:color="auto"/>
            <w:bottom w:val="none" w:sz="0" w:space="0" w:color="auto"/>
            <w:right w:val="none" w:sz="0" w:space="0" w:color="auto"/>
          </w:divBdr>
        </w:div>
        <w:div w:id="1916357978">
          <w:marLeft w:val="0"/>
          <w:marRight w:val="0"/>
          <w:marTop w:val="0"/>
          <w:marBottom w:val="0"/>
          <w:divBdr>
            <w:top w:val="none" w:sz="0" w:space="0" w:color="auto"/>
            <w:left w:val="none" w:sz="0" w:space="0" w:color="auto"/>
            <w:bottom w:val="none" w:sz="0" w:space="0" w:color="auto"/>
            <w:right w:val="none" w:sz="0" w:space="0" w:color="auto"/>
          </w:divBdr>
        </w:div>
        <w:div w:id="647976234">
          <w:marLeft w:val="0"/>
          <w:marRight w:val="0"/>
          <w:marTop w:val="0"/>
          <w:marBottom w:val="0"/>
          <w:divBdr>
            <w:top w:val="none" w:sz="0" w:space="0" w:color="auto"/>
            <w:left w:val="none" w:sz="0" w:space="0" w:color="auto"/>
            <w:bottom w:val="none" w:sz="0" w:space="0" w:color="auto"/>
            <w:right w:val="none" w:sz="0" w:space="0" w:color="auto"/>
          </w:divBdr>
        </w:div>
        <w:div w:id="1159930769">
          <w:marLeft w:val="0"/>
          <w:marRight w:val="0"/>
          <w:marTop w:val="0"/>
          <w:marBottom w:val="0"/>
          <w:divBdr>
            <w:top w:val="none" w:sz="0" w:space="0" w:color="auto"/>
            <w:left w:val="none" w:sz="0" w:space="0" w:color="auto"/>
            <w:bottom w:val="none" w:sz="0" w:space="0" w:color="auto"/>
            <w:right w:val="none" w:sz="0" w:space="0" w:color="auto"/>
          </w:divBdr>
        </w:div>
        <w:div w:id="2013946242">
          <w:marLeft w:val="0"/>
          <w:marRight w:val="0"/>
          <w:marTop w:val="0"/>
          <w:marBottom w:val="0"/>
          <w:divBdr>
            <w:top w:val="none" w:sz="0" w:space="0" w:color="auto"/>
            <w:left w:val="none" w:sz="0" w:space="0" w:color="auto"/>
            <w:bottom w:val="none" w:sz="0" w:space="0" w:color="auto"/>
            <w:right w:val="none" w:sz="0" w:space="0" w:color="auto"/>
          </w:divBdr>
        </w:div>
        <w:div w:id="1318193534">
          <w:marLeft w:val="0"/>
          <w:marRight w:val="0"/>
          <w:marTop w:val="0"/>
          <w:marBottom w:val="0"/>
          <w:divBdr>
            <w:top w:val="none" w:sz="0" w:space="0" w:color="auto"/>
            <w:left w:val="none" w:sz="0" w:space="0" w:color="auto"/>
            <w:bottom w:val="none" w:sz="0" w:space="0" w:color="auto"/>
            <w:right w:val="none" w:sz="0" w:space="0" w:color="auto"/>
          </w:divBdr>
        </w:div>
        <w:div w:id="1068721629">
          <w:marLeft w:val="0"/>
          <w:marRight w:val="0"/>
          <w:marTop w:val="0"/>
          <w:marBottom w:val="0"/>
          <w:divBdr>
            <w:top w:val="none" w:sz="0" w:space="0" w:color="auto"/>
            <w:left w:val="none" w:sz="0" w:space="0" w:color="auto"/>
            <w:bottom w:val="none" w:sz="0" w:space="0" w:color="auto"/>
            <w:right w:val="none" w:sz="0" w:space="0" w:color="auto"/>
          </w:divBdr>
        </w:div>
        <w:div w:id="2021541846">
          <w:marLeft w:val="0"/>
          <w:marRight w:val="0"/>
          <w:marTop w:val="0"/>
          <w:marBottom w:val="0"/>
          <w:divBdr>
            <w:top w:val="none" w:sz="0" w:space="0" w:color="auto"/>
            <w:left w:val="none" w:sz="0" w:space="0" w:color="auto"/>
            <w:bottom w:val="none" w:sz="0" w:space="0" w:color="auto"/>
            <w:right w:val="none" w:sz="0" w:space="0" w:color="auto"/>
          </w:divBdr>
        </w:div>
        <w:div w:id="1887985159">
          <w:marLeft w:val="0"/>
          <w:marRight w:val="0"/>
          <w:marTop w:val="0"/>
          <w:marBottom w:val="0"/>
          <w:divBdr>
            <w:top w:val="none" w:sz="0" w:space="0" w:color="auto"/>
            <w:left w:val="none" w:sz="0" w:space="0" w:color="auto"/>
            <w:bottom w:val="none" w:sz="0" w:space="0" w:color="auto"/>
            <w:right w:val="none" w:sz="0" w:space="0" w:color="auto"/>
          </w:divBdr>
        </w:div>
        <w:div w:id="1306859727">
          <w:marLeft w:val="0"/>
          <w:marRight w:val="0"/>
          <w:marTop w:val="0"/>
          <w:marBottom w:val="0"/>
          <w:divBdr>
            <w:top w:val="none" w:sz="0" w:space="0" w:color="auto"/>
            <w:left w:val="none" w:sz="0" w:space="0" w:color="auto"/>
            <w:bottom w:val="none" w:sz="0" w:space="0" w:color="auto"/>
            <w:right w:val="none" w:sz="0" w:space="0" w:color="auto"/>
          </w:divBdr>
        </w:div>
        <w:div w:id="1410539692">
          <w:marLeft w:val="0"/>
          <w:marRight w:val="0"/>
          <w:marTop w:val="0"/>
          <w:marBottom w:val="0"/>
          <w:divBdr>
            <w:top w:val="none" w:sz="0" w:space="0" w:color="auto"/>
            <w:left w:val="none" w:sz="0" w:space="0" w:color="auto"/>
            <w:bottom w:val="none" w:sz="0" w:space="0" w:color="auto"/>
            <w:right w:val="none" w:sz="0" w:space="0" w:color="auto"/>
          </w:divBdr>
        </w:div>
        <w:div w:id="102921422">
          <w:marLeft w:val="0"/>
          <w:marRight w:val="0"/>
          <w:marTop w:val="0"/>
          <w:marBottom w:val="0"/>
          <w:divBdr>
            <w:top w:val="none" w:sz="0" w:space="0" w:color="auto"/>
            <w:left w:val="none" w:sz="0" w:space="0" w:color="auto"/>
            <w:bottom w:val="none" w:sz="0" w:space="0" w:color="auto"/>
            <w:right w:val="none" w:sz="0" w:space="0" w:color="auto"/>
          </w:divBdr>
        </w:div>
        <w:div w:id="658075496">
          <w:marLeft w:val="0"/>
          <w:marRight w:val="0"/>
          <w:marTop w:val="0"/>
          <w:marBottom w:val="0"/>
          <w:divBdr>
            <w:top w:val="none" w:sz="0" w:space="0" w:color="auto"/>
            <w:left w:val="none" w:sz="0" w:space="0" w:color="auto"/>
            <w:bottom w:val="none" w:sz="0" w:space="0" w:color="auto"/>
            <w:right w:val="none" w:sz="0" w:space="0" w:color="auto"/>
          </w:divBdr>
        </w:div>
      </w:divsChild>
    </w:div>
    <w:div w:id="1342775703">
      <w:bodyDiv w:val="1"/>
      <w:marLeft w:val="0"/>
      <w:marRight w:val="0"/>
      <w:marTop w:val="0"/>
      <w:marBottom w:val="0"/>
      <w:divBdr>
        <w:top w:val="none" w:sz="0" w:space="0" w:color="auto"/>
        <w:left w:val="none" w:sz="0" w:space="0" w:color="auto"/>
        <w:bottom w:val="none" w:sz="0" w:space="0" w:color="auto"/>
        <w:right w:val="none" w:sz="0" w:space="0" w:color="auto"/>
      </w:divBdr>
    </w:div>
    <w:div w:id="1586842262">
      <w:bodyDiv w:val="1"/>
      <w:marLeft w:val="0"/>
      <w:marRight w:val="0"/>
      <w:marTop w:val="0"/>
      <w:marBottom w:val="0"/>
      <w:divBdr>
        <w:top w:val="none" w:sz="0" w:space="0" w:color="auto"/>
        <w:left w:val="none" w:sz="0" w:space="0" w:color="auto"/>
        <w:bottom w:val="none" w:sz="0" w:space="0" w:color="auto"/>
        <w:right w:val="none" w:sz="0" w:space="0" w:color="auto"/>
      </w:divBdr>
      <w:divsChild>
        <w:div w:id="1725710506">
          <w:marLeft w:val="0"/>
          <w:marRight w:val="0"/>
          <w:marTop w:val="0"/>
          <w:marBottom w:val="0"/>
          <w:divBdr>
            <w:top w:val="none" w:sz="0" w:space="0" w:color="auto"/>
            <w:left w:val="none" w:sz="0" w:space="0" w:color="auto"/>
            <w:bottom w:val="none" w:sz="0" w:space="0" w:color="auto"/>
            <w:right w:val="none" w:sz="0" w:space="0" w:color="auto"/>
          </w:divBdr>
        </w:div>
        <w:div w:id="1152259483">
          <w:marLeft w:val="0"/>
          <w:marRight w:val="0"/>
          <w:marTop w:val="0"/>
          <w:marBottom w:val="0"/>
          <w:divBdr>
            <w:top w:val="none" w:sz="0" w:space="0" w:color="auto"/>
            <w:left w:val="none" w:sz="0" w:space="0" w:color="auto"/>
            <w:bottom w:val="none" w:sz="0" w:space="0" w:color="auto"/>
            <w:right w:val="none" w:sz="0" w:space="0" w:color="auto"/>
          </w:divBdr>
        </w:div>
        <w:div w:id="1704137265">
          <w:marLeft w:val="0"/>
          <w:marRight w:val="0"/>
          <w:marTop w:val="0"/>
          <w:marBottom w:val="0"/>
          <w:divBdr>
            <w:top w:val="none" w:sz="0" w:space="0" w:color="auto"/>
            <w:left w:val="none" w:sz="0" w:space="0" w:color="auto"/>
            <w:bottom w:val="none" w:sz="0" w:space="0" w:color="auto"/>
            <w:right w:val="none" w:sz="0" w:space="0" w:color="auto"/>
          </w:divBdr>
        </w:div>
        <w:div w:id="1944724758">
          <w:marLeft w:val="0"/>
          <w:marRight w:val="0"/>
          <w:marTop w:val="0"/>
          <w:marBottom w:val="0"/>
          <w:divBdr>
            <w:top w:val="none" w:sz="0" w:space="0" w:color="auto"/>
            <w:left w:val="none" w:sz="0" w:space="0" w:color="auto"/>
            <w:bottom w:val="none" w:sz="0" w:space="0" w:color="auto"/>
            <w:right w:val="none" w:sz="0" w:space="0" w:color="auto"/>
          </w:divBdr>
        </w:div>
        <w:div w:id="1196769625">
          <w:marLeft w:val="0"/>
          <w:marRight w:val="0"/>
          <w:marTop w:val="0"/>
          <w:marBottom w:val="0"/>
          <w:divBdr>
            <w:top w:val="none" w:sz="0" w:space="0" w:color="auto"/>
            <w:left w:val="none" w:sz="0" w:space="0" w:color="auto"/>
            <w:bottom w:val="none" w:sz="0" w:space="0" w:color="auto"/>
            <w:right w:val="none" w:sz="0" w:space="0" w:color="auto"/>
          </w:divBdr>
        </w:div>
        <w:div w:id="114033065">
          <w:marLeft w:val="0"/>
          <w:marRight w:val="0"/>
          <w:marTop w:val="0"/>
          <w:marBottom w:val="0"/>
          <w:divBdr>
            <w:top w:val="none" w:sz="0" w:space="0" w:color="auto"/>
            <w:left w:val="none" w:sz="0" w:space="0" w:color="auto"/>
            <w:bottom w:val="none" w:sz="0" w:space="0" w:color="auto"/>
            <w:right w:val="none" w:sz="0" w:space="0" w:color="auto"/>
          </w:divBdr>
        </w:div>
        <w:div w:id="791898508">
          <w:marLeft w:val="0"/>
          <w:marRight w:val="0"/>
          <w:marTop w:val="0"/>
          <w:marBottom w:val="0"/>
          <w:divBdr>
            <w:top w:val="none" w:sz="0" w:space="0" w:color="auto"/>
            <w:left w:val="none" w:sz="0" w:space="0" w:color="auto"/>
            <w:bottom w:val="none" w:sz="0" w:space="0" w:color="auto"/>
            <w:right w:val="none" w:sz="0" w:space="0" w:color="auto"/>
          </w:divBdr>
        </w:div>
        <w:div w:id="1311130140">
          <w:marLeft w:val="0"/>
          <w:marRight w:val="0"/>
          <w:marTop w:val="0"/>
          <w:marBottom w:val="0"/>
          <w:divBdr>
            <w:top w:val="none" w:sz="0" w:space="0" w:color="auto"/>
            <w:left w:val="none" w:sz="0" w:space="0" w:color="auto"/>
            <w:bottom w:val="none" w:sz="0" w:space="0" w:color="auto"/>
            <w:right w:val="none" w:sz="0" w:space="0" w:color="auto"/>
          </w:divBdr>
        </w:div>
        <w:div w:id="1190026308">
          <w:marLeft w:val="0"/>
          <w:marRight w:val="0"/>
          <w:marTop w:val="0"/>
          <w:marBottom w:val="0"/>
          <w:divBdr>
            <w:top w:val="none" w:sz="0" w:space="0" w:color="auto"/>
            <w:left w:val="none" w:sz="0" w:space="0" w:color="auto"/>
            <w:bottom w:val="none" w:sz="0" w:space="0" w:color="auto"/>
            <w:right w:val="none" w:sz="0" w:space="0" w:color="auto"/>
          </w:divBdr>
        </w:div>
        <w:div w:id="1243567663">
          <w:marLeft w:val="0"/>
          <w:marRight w:val="0"/>
          <w:marTop w:val="0"/>
          <w:marBottom w:val="0"/>
          <w:divBdr>
            <w:top w:val="none" w:sz="0" w:space="0" w:color="auto"/>
            <w:left w:val="none" w:sz="0" w:space="0" w:color="auto"/>
            <w:bottom w:val="none" w:sz="0" w:space="0" w:color="auto"/>
            <w:right w:val="none" w:sz="0" w:space="0" w:color="auto"/>
          </w:divBdr>
        </w:div>
        <w:div w:id="2097480253">
          <w:marLeft w:val="0"/>
          <w:marRight w:val="0"/>
          <w:marTop w:val="0"/>
          <w:marBottom w:val="0"/>
          <w:divBdr>
            <w:top w:val="none" w:sz="0" w:space="0" w:color="auto"/>
            <w:left w:val="none" w:sz="0" w:space="0" w:color="auto"/>
            <w:bottom w:val="none" w:sz="0" w:space="0" w:color="auto"/>
            <w:right w:val="none" w:sz="0" w:space="0" w:color="auto"/>
          </w:divBdr>
        </w:div>
        <w:div w:id="1897471049">
          <w:marLeft w:val="0"/>
          <w:marRight w:val="0"/>
          <w:marTop w:val="0"/>
          <w:marBottom w:val="0"/>
          <w:divBdr>
            <w:top w:val="none" w:sz="0" w:space="0" w:color="auto"/>
            <w:left w:val="none" w:sz="0" w:space="0" w:color="auto"/>
            <w:bottom w:val="none" w:sz="0" w:space="0" w:color="auto"/>
            <w:right w:val="none" w:sz="0" w:space="0" w:color="auto"/>
          </w:divBdr>
        </w:div>
        <w:div w:id="683749576">
          <w:marLeft w:val="0"/>
          <w:marRight w:val="0"/>
          <w:marTop w:val="0"/>
          <w:marBottom w:val="0"/>
          <w:divBdr>
            <w:top w:val="none" w:sz="0" w:space="0" w:color="auto"/>
            <w:left w:val="none" w:sz="0" w:space="0" w:color="auto"/>
            <w:bottom w:val="none" w:sz="0" w:space="0" w:color="auto"/>
            <w:right w:val="none" w:sz="0" w:space="0" w:color="auto"/>
          </w:divBdr>
        </w:div>
        <w:div w:id="1920409898">
          <w:marLeft w:val="0"/>
          <w:marRight w:val="0"/>
          <w:marTop w:val="0"/>
          <w:marBottom w:val="0"/>
          <w:divBdr>
            <w:top w:val="none" w:sz="0" w:space="0" w:color="auto"/>
            <w:left w:val="none" w:sz="0" w:space="0" w:color="auto"/>
            <w:bottom w:val="none" w:sz="0" w:space="0" w:color="auto"/>
            <w:right w:val="none" w:sz="0" w:space="0" w:color="auto"/>
          </w:divBdr>
        </w:div>
        <w:div w:id="1323192923">
          <w:marLeft w:val="0"/>
          <w:marRight w:val="0"/>
          <w:marTop w:val="0"/>
          <w:marBottom w:val="0"/>
          <w:divBdr>
            <w:top w:val="none" w:sz="0" w:space="0" w:color="auto"/>
            <w:left w:val="none" w:sz="0" w:space="0" w:color="auto"/>
            <w:bottom w:val="none" w:sz="0" w:space="0" w:color="auto"/>
            <w:right w:val="none" w:sz="0" w:space="0" w:color="auto"/>
          </w:divBdr>
        </w:div>
        <w:div w:id="430200993">
          <w:marLeft w:val="0"/>
          <w:marRight w:val="0"/>
          <w:marTop w:val="0"/>
          <w:marBottom w:val="0"/>
          <w:divBdr>
            <w:top w:val="none" w:sz="0" w:space="0" w:color="auto"/>
            <w:left w:val="none" w:sz="0" w:space="0" w:color="auto"/>
            <w:bottom w:val="none" w:sz="0" w:space="0" w:color="auto"/>
            <w:right w:val="none" w:sz="0" w:space="0" w:color="auto"/>
          </w:divBdr>
        </w:div>
        <w:div w:id="961882806">
          <w:marLeft w:val="0"/>
          <w:marRight w:val="0"/>
          <w:marTop w:val="0"/>
          <w:marBottom w:val="0"/>
          <w:divBdr>
            <w:top w:val="none" w:sz="0" w:space="0" w:color="auto"/>
            <w:left w:val="none" w:sz="0" w:space="0" w:color="auto"/>
            <w:bottom w:val="none" w:sz="0" w:space="0" w:color="auto"/>
            <w:right w:val="none" w:sz="0" w:space="0" w:color="auto"/>
          </w:divBdr>
        </w:div>
        <w:div w:id="668481844">
          <w:marLeft w:val="0"/>
          <w:marRight w:val="0"/>
          <w:marTop w:val="0"/>
          <w:marBottom w:val="0"/>
          <w:divBdr>
            <w:top w:val="none" w:sz="0" w:space="0" w:color="auto"/>
            <w:left w:val="none" w:sz="0" w:space="0" w:color="auto"/>
            <w:bottom w:val="none" w:sz="0" w:space="0" w:color="auto"/>
            <w:right w:val="none" w:sz="0" w:space="0" w:color="auto"/>
          </w:divBdr>
        </w:div>
        <w:div w:id="397899070">
          <w:marLeft w:val="0"/>
          <w:marRight w:val="0"/>
          <w:marTop w:val="0"/>
          <w:marBottom w:val="0"/>
          <w:divBdr>
            <w:top w:val="none" w:sz="0" w:space="0" w:color="auto"/>
            <w:left w:val="none" w:sz="0" w:space="0" w:color="auto"/>
            <w:bottom w:val="none" w:sz="0" w:space="0" w:color="auto"/>
            <w:right w:val="none" w:sz="0" w:space="0" w:color="auto"/>
          </w:divBdr>
        </w:div>
        <w:div w:id="2006080447">
          <w:marLeft w:val="0"/>
          <w:marRight w:val="0"/>
          <w:marTop w:val="0"/>
          <w:marBottom w:val="0"/>
          <w:divBdr>
            <w:top w:val="none" w:sz="0" w:space="0" w:color="auto"/>
            <w:left w:val="none" w:sz="0" w:space="0" w:color="auto"/>
            <w:bottom w:val="none" w:sz="0" w:space="0" w:color="auto"/>
            <w:right w:val="none" w:sz="0" w:space="0" w:color="auto"/>
          </w:divBdr>
        </w:div>
        <w:div w:id="1173034132">
          <w:marLeft w:val="0"/>
          <w:marRight w:val="0"/>
          <w:marTop w:val="0"/>
          <w:marBottom w:val="0"/>
          <w:divBdr>
            <w:top w:val="none" w:sz="0" w:space="0" w:color="auto"/>
            <w:left w:val="none" w:sz="0" w:space="0" w:color="auto"/>
            <w:bottom w:val="none" w:sz="0" w:space="0" w:color="auto"/>
            <w:right w:val="none" w:sz="0" w:space="0" w:color="auto"/>
          </w:divBdr>
        </w:div>
        <w:div w:id="1894656012">
          <w:marLeft w:val="0"/>
          <w:marRight w:val="0"/>
          <w:marTop w:val="0"/>
          <w:marBottom w:val="0"/>
          <w:divBdr>
            <w:top w:val="none" w:sz="0" w:space="0" w:color="auto"/>
            <w:left w:val="none" w:sz="0" w:space="0" w:color="auto"/>
            <w:bottom w:val="none" w:sz="0" w:space="0" w:color="auto"/>
            <w:right w:val="none" w:sz="0" w:space="0" w:color="auto"/>
          </w:divBdr>
        </w:div>
        <w:div w:id="1688824216">
          <w:marLeft w:val="0"/>
          <w:marRight w:val="0"/>
          <w:marTop w:val="0"/>
          <w:marBottom w:val="0"/>
          <w:divBdr>
            <w:top w:val="none" w:sz="0" w:space="0" w:color="auto"/>
            <w:left w:val="none" w:sz="0" w:space="0" w:color="auto"/>
            <w:bottom w:val="none" w:sz="0" w:space="0" w:color="auto"/>
            <w:right w:val="none" w:sz="0" w:space="0" w:color="auto"/>
          </w:divBdr>
        </w:div>
        <w:div w:id="630749094">
          <w:marLeft w:val="0"/>
          <w:marRight w:val="0"/>
          <w:marTop w:val="0"/>
          <w:marBottom w:val="0"/>
          <w:divBdr>
            <w:top w:val="none" w:sz="0" w:space="0" w:color="auto"/>
            <w:left w:val="none" w:sz="0" w:space="0" w:color="auto"/>
            <w:bottom w:val="none" w:sz="0" w:space="0" w:color="auto"/>
            <w:right w:val="none" w:sz="0" w:space="0" w:color="auto"/>
          </w:divBdr>
        </w:div>
        <w:div w:id="1442457460">
          <w:marLeft w:val="0"/>
          <w:marRight w:val="0"/>
          <w:marTop w:val="0"/>
          <w:marBottom w:val="0"/>
          <w:divBdr>
            <w:top w:val="none" w:sz="0" w:space="0" w:color="auto"/>
            <w:left w:val="none" w:sz="0" w:space="0" w:color="auto"/>
            <w:bottom w:val="none" w:sz="0" w:space="0" w:color="auto"/>
            <w:right w:val="none" w:sz="0" w:space="0" w:color="auto"/>
          </w:divBdr>
        </w:div>
        <w:div w:id="555505167">
          <w:marLeft w:val="0"/>
          <w:marRight w:val="0"/>
          <w:marTop w:val="0"/>
          <w:marBottom w:val="0"/>
          <w:divBdr>
            <w:top w:val="none" w:sz="0" w:space="0" w:color="auto"/>
            <w:left w:val="none" w:sz="0" w:space="0" w:color="auto"/>
            <w:bottom w:val="none" w:sz="0" w:space="0" w:color="auto"/>
            <w:right w:val="none" w:sz="0" w:space="0" w:color="auto"/>
          </w:divBdr>
        </w:div>
        <w:div w:id="369112132">
          <w:marLeft w:val="0"/>
          <w:marRight w:val="0"/>
          <w:marTop w:val="0"/>
          <w:marBottom w:val="0"/>
          <w:divBdr>
            <w:top w:val="none" w:sz="0" w:space="0" w:color="auto"/>
            <w:left w:val="none" w:sz="0" w:space="0" w:color="auto"/>
            <w:bottom w:val="none" w:sz="0" w:space="0" w:color="auto"/>
            <w:right w:val="none" w:sz="0" w:space="0" w:color="auto"/>
          </w:divBdr>
        </w:div>
        <w:div w:id="1058825832">
          <w:marLeft w:val="0"/>
          <w:marRight w:val="0"/>
          <w:marTop w:val="0"/>
          <w:marBottom w:val="0"/>
          <w:divBdr>
            <w:top w:val="none" w:sz="0" w:space="0" w:color="auto"/>
            <w:left w:val="none" w:sz="0" w:space="0" w:color="auto"/>
            <w:bottom w:val="none" w:sz="0" w:space="0" w:color="auto"/>
            <w:right w:val="none" w:sz="0" w:space="0" w:color="auto"/>
          </w:divBdr>
        </w:div>
        <w:div w:id="1319573784">
          <w:marLeft w:val="0"/>
          <w:marRight w:val="0"/>
          <w:marTop w:val="0"/>
          <w:marBottom w:val="0"/>
          <w:divBdr>
            <w:top w:val="none" w:sz="0" w:space="0" w:color="auto"/>
            <w:left w:val="none" w:sz="0" w:space="0" w:color="auto"/>
            <w:bottom w:val="none" w:sz="0" w:space="0" w:color="auto"/>
            <w:right w:val="none" w:sz="0" w:space="0" w:color="auto"/>
          </w:divBdr>
        </w:div>
        <w:div w:id="1031152032">
          <w:marLeft w:val="0"/>
          <w:marRight w:val="0"/>
          <w:marTop w:val="0"/>
          <w:marBottom w:val="0"/>
          <w:divBdr>
            <w:top w:val="none" w:sz="0" w:space="0" w:color="auto"/>
            <w:left w:val="none" w:sz="0" w:space="0" w:color="auto"/>
            <w:bottom w:val="none" w:sz="0" w:space="0" w:color="auto"/>
            <w:right w:val="none" w:sz="0" w:space="0" w:color="auto"/>
          </w:divBdr>
        </w:div>
        <w:div w:id="236018879">
          <w:marLeft w:val="0"/>
          <w:marRight w:val="0"/>
          <w:marTop w:val="0"/>
          <w:marBottom w:val="0"/>
          <w:divBdr>
            <w:top w:val="none" w:sz="0" w:space="0" w:color="auto"/>
            <w:left w:val="none" w:sz="0" w:space="0" w:color="auto"/>
            <w:bottom w:val="none" w:sz="0" w:space="0" w:color="auto"/>
            <w:right w:val="none" w:sz="0" w:space="0" w:color="auto"/>
          </w:divBdr>
        </w:div>
        <w:div w:id="848787831">
          <w:marLeft w:val="0"/>
          <w:marRight w:val="0"/>
          <w:marTop w:val="0"/>
          <w:marBottom w:val="0"/>
          <w:divBdr>
            <w:top w:val="none" w:sz="0" w:space="0" w:color="auto"/>
            <w:left w:val="none" w:sz="0" w:space="0" w:color="auto"/>
            <w:bottom w:val="none" w:sz="0" w:space="0" w:color="auto"/>
            <w:right w:val="none" w:sz="0" w:space="0" w:color="auto"/>
          </w:divBdr>
        </w:div>
        <w:div w:id="1883516418">
          <w:marLeft w:val="0"/>
          <w:marRight w:val="0"/>
          <w:marTop w:val="0"/>
          <w:marBottom w:val="0"/>
          <w:divBdr>
            <w:top w:val="none" w:sz="0" w:space="0" w:color="auto"/>
            <w:left w:val="none" w:sz="0" w:space="0" w:color="auto"/>
            <w:bottom w:val="none" w:sz="0" w:space="0" w:color="auto"/>
            <w:right w:val="none" w:sz="0" w:space="0" w:color="auto"/>
          </w:divBdr>
        </w:div>
        <w:div w:id="324623933">
          <w:marLeft w:val="0"/>
          <w:marRight w:val="0"/>
          <w:marTop w:val="0"/>
          <w:marBottom w:val="0"/>
          <w:divBdr>
            <w:top w:val="none" w:sz="0" w:space="0" w:color="auto"/>
            <w:left w:val="none" w:sz="0" w:space="0" w:color="auto"/>
            <w:bottom w:val="none" w:sz="0" w:space="0" w:color="auto"/>
            <w:right w:val="none" w:sz="0" w:space="0" w:color="auto"/>
          </w:divBdr>
        </w:div>
        <w:div w:id="1863351112">
          <w:marLeft w:val="0"/>
          <w:marRight w:val="0"/>
          <w:marTop w:val="0"/>
          <w:marBottom w:val="0"/>
          <w:divBdr>
            <w:top w:val="none" w:sz="0" w:space="0" w:color="auto"/>
            <w:left w:val="none" w:sz="0" w:space="0" w:color="auto"/>
            <w:bottom w:val="none" w:sz="0" w:space="0" w:color="auto"/>
            <w:right w:val="none" w:sz="0" w:space="0" w:color="auto"/>
          </w:divBdr>
        </w:div>
        <w:div w:id="422184128">
          <w:marLeft w:val="0"/>
          <w:marRight w:val="0"/>
          <w:marTop w:val="0"/>
          <w:marBottom w:val="0"/>
          <w:divBdr>
            <w:top w:val="none" w:sz="0" w:space="0" w:color="auto"/>
            <w:left w:val="none" w:sz="0" w:space="0" w:color="auto"/>
            <w:bottom w:val="none" w:sz="0" w:space="0" w:color="auto"/>
            <w:right w:val="none" w:sz="0" w:space="0" w:color="auto"/>
          </w:divBdr>
        </w:div>
        <w:div w:id="1358509858">
          <w:marLeft w:val="0"/>
          <w:marRight w:val="0"/>
          <w:marTop w:val="0"/>
          <w:marBottom w:val="0"/>
          <w:divBdr>
            <w:top w:val="none" w:sz="0" w:space="0" w:color="auto"/>
            <w:left w:val="none" w:sz="0" w:space="0" w:color="auto"/>
            <w:bottom w:val="none" w:sz="0" w:space="0" w:color="auto"/>
            <w:right w:val="none" w:sz="0" w:space="0" w:color="auto"/>
          </w:divBdr>
        </w:div>
        <w:div w:id="476461452">
          <w:marLeft w:val="0"/>
          <w:marRight w:val="0"/>
          <w:marTop w:val="0"/>
          <w:marBottom w:val="0"/>
          <w:divBdr>
            <w:top w:val="none" w:sz="0" w:space="0" w:color="auto"/>
            <w:left w:val="none" w:sz="0" w:space="0" w:color="auto"/>
            <w:bottom w:val="none" w:sz="0" w:space="0" w:color="auto"/>
            <w:right w:val="none" w:sz="0" w:space="0" w:color="auto"/>
          </w:divBdr>
        </w:div>
        <w:div w:id="1086729408">
          <w:marLeft w:val="0"/>
          <w:marRight w:val="0"/>
          <w:marTop w:val="0"/>
          <w:marBottom w:val="0"/>
          <w:divBdr>
            <w:top w:val="none" w:sz="0" w:space="0" w:color="auto"/>
            <w:left w:val="none" w:sz="0" w:space="0" w:color="auto"/>
            <w:bottom w:val="none" w:sz="0" w:space="0" w:color="auto"/>
            <w:right w:val="none" w:sz="0" w:space="0" w:color="auto"/>
          </w:divBdr>
        </w:div>
        <w:div w:id="1232882552">
          <w:marLeft w:val="0"/>
          <w:marRight w:val="0"/>
          <w:marTop w:val="0"/>
          <w:marBottom w:val="0"/>
          <w:divBdr>
            <w:top w:val="none" w:sz="0" w:space="0" w:color="auto"/>
            <w:left w:val="none" w:sz="0" w:space="0" w:color="auto"/>
            <w:bottom w:val="none" w:sz="0" w:space="0" w:color="auto"/>
            <w:right w:val="none" w:sz="0" w:space="0" w:color="auto"/>
          </w:divBdr>
        </w:div>
        <w:div w:id="1454982069">
          <w:marLeft w:val="0"/>
          <w:marRight w:val="0"/>
          <w:marTop w:val="0"/>
          <w:marBottom w:val="0"/>
          <w:divBdr>
            <w:top w:val="none" w:sz="0" w:space="0" w:color="auto"/>
            <w:left w:val="none" w:sz="0" w:space="0" w:color="auto"/>
            <w:bottom w:val="none" w:sz="0" w:space="0" w:color="auto"/>
            <w:right w:val="none" w:sz="0" w:space="0" w:color="auto"/>
          </w:divBdr>
        </w:div>
        <w:div w:id="387799078">
          <w:marLeft w:val="0"/>
          <w:marRight w:val="0"/>
          <w:marTop w:val="0"/>
          <w:marBottom w:val="0"/>
          <w:divBdr>
            <w:top w:val="none" w:sz="0" w:space="0" w:color="auto"/>
            <w:left w:val="none" w:sz="0" w:space="0" w:color="auto"/>
            <w:bottom w:val="none" w:sz="0" w:space="0" w:color="auto"/>
            <w:right w:val="none" w:sz="0" w:space="0" w:color="auto"/>
          </w:divBdr>
        </w:div>
        <w:div w:id="1431857847">
          <w:marLeft w:val="0"/>
          <w:marRight w:val="0"/>
          <w:marTop w:val="0"/>
          <w:marBottom w:val="0"/>
          <w:divBdr>
            <w:top w:val="none" w:sz="0" w:space="0" w:color="auto"/>
            <w:left w:val="none" w:sz="0" w:space="0" w:color="auto"/>
            <w:bottom w:val="none" w:sz="0" w:space="0" w:color="auto"/>
            <w:right w:val="none" w:sz="0" w:space="0" w:color="auto"/>
          </w:divBdr>
        </w:div>
        <w:div w:id="154104069">
          <w:marLeft w:val="0"/>
          <w:marRight w:val="0"/>
          <w:marTop w:val="0"/>
          <w:marBottom w:val="0"/>
          <w:divBdr>
            <w:top w:val="none" w:sz="0" w:space="0" w:color="auto"/>
            <w:left w:val="none" w:sz="0" w:space="0" w:color="auto"/>
            <w:bottom w:val="none" w:sz="0" w:space="0" w:color="auto"/>
            <w:right w:val="none" w:sz="0" w:space="0" w:color="auto"/>
          </w:divBdr>
        </w:div>
        <w:div w:id="1958944377">
          <w:marLeft w:val="0"/>
          <w:marRight w:val="0"/>
          <w:marTop w:val="0"/>
          <w:marBottom w:val="0"/>
          <w:divBdr>
            <w:top w:val="none" w:sz="0" w:space="0" w:color="auto"/>
            <w:left w:val="none" w:sz="0" w:space="0" w:color="auto"/>
            <w:bottom w:val="none" w:sz="0" w:space="0" w:color="auto"/>
            <w:right w:val="none" w:sz="0" w:space="0" w:color="auto"/>
          </w:divBdr>
        </w:div>
        <w:div w:id="260457145">
          <w:marLeft w:val="0"/>
          <w:marRight w:val="0"/>
          <w:marTop w:val="0"/>
          <w:marBottom w:val="0"/>
          <w:divBdr>
            <w:top w:val="none" w:sz="0" w:space="0" w:color="auto"/>
            <w:left w:val="none" w:sz="0" w:space="0" w:color="auto"/>
            <w:bottom w:val="none" w:sz="0" w:space="0" w:color="auto"/>
            <w:right w:val="none" w:sz="0" w:space="0" w:color="auto"/>
          </w:divBdr>
        </w:div>
        <w:div w:id="1273125971">
          <w:marLeft w:val="0"/>
          <w:marRight w:val="0"/>
          <w:marTop w:val="0"/>
          <w:marBottom w:val="0"/>
          <w:divBdr>
            <w:top w:val="none" w:sz="0" w:space="0" w:color="auto"/>
            <w:left w:val="none" w:sz="0" w:space="0" w:color="auto"/>
            <w:bottom w:val="none" w:sz="0" w:space="0" w:color="auto"/>
            <w:right w:val="none" w:sz="0" w:space="0" w:color="auto"/>
          </w:divBdr>
        </w:div>
        <w:div w:id="264655749">
          <w:marLeft w:val="0"/>
          <w:marRight w:val="0"/>
          <w:marTop w:val="0"/>
          <w:marBottom w:val="0"/>
          <w:divBdr>
            <w:top w:val="none" w:sz="0" w:space="0" w:color="auto"/>
            <w:left w:val="none" w:sz="0" w:space="0" w:color="auto"/>
            <w:bottom w:val="none" w:sz="0" w:space="0" w:color="auto"/>
            <w:right w:val="none" w:sz="0" w:space="0" w:color="auto"/>
          </w:divBdr>
        </w:div>
        <w:div w:id="781415846">
          <w:marLeft w:val="0"/>
          <w:marRight w:val="0"/>
          <w:marTop w:val="0"/>
          <w:marBottom w:val="0"/>
          <w:divBdr>
            <w:top w:val="none" w:sz="0" w:space="0" w:color="auto"/>
            <w:left w:val="none" w:sz="0" w:space="0" w:color="auto"/>
            <w:bottom w:val="none" w:sz="0" w:space="0" w:color="auto"/>
            <w:right w:val="none" w:sz="0" w:space="0" w:color="auto"/>
          </w:divBdr>
        </w:div>
        <w:div w:id="119806719">
          <w:marLeft w:val="0"/>
          <w:marRight w:val="0"/>
          <w:marTop w:val="0"/>
          <w:marBottom w:val="0"/>
          <w:divBdr>
            <w:top w:val="none" w:sz="0" w:space="0" w:color="auto"/>
            <w:left w:val="none" w:sz="0" w:space="0" w:color="auto"/>
            <w:bottom w:val="none" w:sz="0" w:space="0" w:color="auto"/>
            <w:right w:val="none" w:sz="0" w:space="0" w:color="auto"/>
          </w:divBdr>
        </w:div>
        <w:div w:id="1088112966">
          <w:marLeft w:val="0"/>
          <w:marRight w:val="0"/>
          <w:marTop w:val="0"/>
          <w:marBottom w:val="0"/>
          <w:divBdr>
            <w:top w:val="none" w:sz="0" w:space="0" w:color="auto"/>
            <w:left w:val="none" w:sz="0" w:space="0" w:color="auto"/>
            <w:bottom w:val="none" w:sz="0" w:space="0" w:color="auto"/>
            <w:right w:val="none" w:sz="0" w:space="0" w:color="auto"/>
          </w:divBdr>
        </w:div>
        <w:div w:id="684358561">
          <w:marLeft w:val="0"/>
          <w:marRight w:val="0"/>
          <w:marTop w:val="0"/>
          <w:marBottom w:val="0"/>
          <w:divBdr>
            <w:top w:val="none" w:sz="0" w:space="0" w:color="auto"/>
            <w:left w:val="none" w:sz="0" w:space="0" w:color="auto"/>
            <w:bottom w:val="none" w:sz="0" w:space="0" w:color="auto"/>
            <w:right w:val="none" w:sz="0" w:space="0" w:color="auto"/>
          </w:divBdr>
        </w:div>
        <w:div w:id="2024018162">
          <w:marLeft w:val="0"/>
          <w:marRight w:val="0"/>
          <w:marTop w:val="0"/>
          <w:marBottom w:val="0"/>
          <w:divBdr>
            <w:top w:val="none" w:sz="0" w:space="0" w:color="auto"/>
            <w:left w:val="none" w:sz="0" w:space="0" w:color="auto"/>
            <w:bottom w:val="none" w:sz="0" w:space="0" w:color="auto"/>
            <w:right w:val="none" w:sz="0" w:space="0" w:color="auto"/>
          </w:divBdr>
        </w:div>
        <w:div w:id="499539065">
          <w:marLeft w:val="0"/>
          <w:marRight w:val="0"/>
          <w:marTop w:val="0"/>
          <w:marBottom w:val="0"/>
          <w:divBdr>
            <w:top w:val="none" w:sz="0" w:space="0" w:color="auto"/>
            <w:left w:val="none" w:sz="0" w:space="0" w:color="auto"/>
            <w:bottom w:val="none" w:sz="0" w:space="0" w:color="auto"/>
            <w:right w:val="none" w:sz="0" w:space="0" w:color="auto"/>
          </w:divBdr>
        </w:div>
        <w:div w:id="1110275293">
          <w:marLeft w:val="0"/>
          <w:marRight w:val="0"/>
          <w:marTop w:val="0"/>
          <w:marBottom w:val="0"/>
          <w:divBdr>
            <w:top w:val="none" w:sz="0" w:space="0" w:color="auto"/>
            <w:left w:val="none" w:sz="0" w:space="0" w:color="auto"/>
            <w:bottom w:val="none" w:sz="0" w:space="0" w:color="auto"/>
            <w:right w:val="none" w:sz="0" w:space="0" w:color="auto"/>
          </w:divBdr>
        </w:div>
        <w:div w:id="2060977996">
          <w:marLeft w:val="0"/>
          <w:marRight w:val="0"/>
          <w:marTop w:val="0"/>
          <w:marBottom w:val="0"/>
          <w:divBdr>
            <w:top w:val="none" w:sz="0" w:space="0" w:color="auto"/>
            <w:left w:val="none" w:sz="0" w:space="0" w:color="auto"/>
            <w:bottom w:val="none" w:sz="0" w:space="0" w:color="auto"/>
            <w:right w:val="none" w:sz="0" w:space="0" w:color="auto"/>
          </w:divBdr>
        </w:div>
        <w:div w:id="4482022">
          <w:marLeft w:val="0"/>
          <w:marRight w:val="0"/>
          <w:marTop w:val="0"/>
          <w:marBottom w:val="0"/>
          <w:divBdr>
            <w:top w:val="none" w:sz="0" w:space="0" w:color="auto"/>
            <w:left w:val="none" w:sz="0" w:space="0" w:color="auto"/>
            <w:bottom w:val="none" w:sz="0" w:space="0" w:color="auto"/>
            <w:right w:val="none" w:sz="0" w:space="0" w:color="auto"/>
          </w:divBdr>
        </w:div>
        <w:div w:id="512037543">
          <w:marLeft w:val="0"/>
          <w:marRight w:val="0"/>
          <w:marTop w:val="0"/>
          <w:marBottom w:val="0"/>
          <w:divBdr>
            <w:top w:val="none" w:sz="0" w:space="0" w:color="auto"/>
            <w:left w:val="none" w:sz="0" w:space="0" w:color="auto"/>
            <w:bottom w:val="none" w:sz="0" w:space="0" w:color="auto"/>
            <w:right w:val="none" w:sz="0" w:space="0" w:color="auto"/>
          </w:divBdr>
        </w:div>
        <w:div w:id="638648769">
          <w:marLeft w:val="0"/>
          <w:marRight w:val="0"/>
          <w:marTop w:val="0"/>
          <w:marBottom w:val="0"/>
          <w:divBdr>
            <w:top w:val="none" w:sz="0" w:space="0" w:color="auto"/>
            <w:left w:val="none" w:sz="0" w:space="0" w:color="auto"/>
            <w:bottom w:val="none" w:sz="0" w:space="0" w:color="auto"/>
            <w:right w:val="none" w:sz="0" w:space="0" w:color="auto"/>
          </w:divBdr>
        </w:div>
        <w:div w:id="1078405243">
          <w:marLeft w:val="0"/>
          <w:marRight w:val="0"/>
          <w:marTop w:val="0"/>
          <w:marBottom w:val="0"/>
          <w:divBdr>
            <w:top w:val="none" w:sz="0" w:space="0" w:color="auto"/>
            <w:left w:val="none" w:sz="0" w:space="0" w:color="auto"/>
            <w:bottom w:val="none" w:sz="0" w:space="0" w:color="auto"/>
            <w:right w:val="none" w:sz="0" w:space="0" w:color="auto"/>
          </w:divBdr>
        </w:div>
        <w:div w:id="109980508">
          <w:marLeft w:val="0"/>
          <w:marRight w:val="0"/>
          <w:marTop w:val="0"/>
          <w:marBottom w:val="0"/>
          <w:divBdr>
            <w:top w:val="none" w:sz="0" w:space="0" w:color="auto"/>
            <w:left w:val="none" w:sz="0" w:space="0" w:color="auto"/>
            <w:bottom w:val="none" w:sz="0" w:space="0" w:color="auto"/>
            <w:right w:val="none" w:sz="0" w:space="0" w:color="auto"/>
          </w:divBdr>
        </w:div>
        <w:div w:id="2099011839">
          <w:marLeft w:val="0"/>
          <w:marRight w:val="0"/>
          <w:marTop w:val="0"/>
          <w:marBottom w:val="0"/>
          <w:divBdr>
            <w:top w:val="none" w:sz="0" w:space="0" w:color="auto"/>
            <w:left w:val="none" w:sz="0" w:space="0" w:color="auto"/>
            <w:bottom w:val="none" w:sz="0" w:space="0" w:color="auto"/>
            <w:right w:val="none" w:sz="0" w:space="0" w:color="auto"/>
          </w:divBdr>
        </w:div>
        <w:div w:id="1290359103">
          <w:marLeft w:val="0"/>
          <w:marRight w:val="0"/>
          <w:marTop w:val="0"/>
          <w:marBottom w:val="0"/>
          <w:divBdr>
            <w:top w:val="none" w:sz="0" w:space="0" w:color="auto"/>
            <w:left w:val="none" w:sz="0" w:space="0" w:color="auto"/>
            <w:bottom w:val="none" w:sz="0" w:space="0" w:color="auto"/>
            <w:right w:val="none" w:sz="0" w:space="0" w:color="auto"/>
          </w:divBdr>
        </w:div>
        <w:div w:id="2036734310">
          <w:marLeft w:val="0"/>
          <w:marRight w:val="0"/>
          <w:marTop w:val="0"/>
          <w:marBottom w:val="0"/>
          <w:divBdr>
            <w:top w:val="none" w:sz="0" w:space="0" w:color="auto"/>
            <w:left w:val="none" w:sz="0" w:space="0" w:color="auto"/>
            <w:bottom w:val="none" w:sz="0" w:space="0" w:color="auto"/>
            <w:right w:val="none" w:sz="0" w:space="0" w:color="auto"/>
          </w:divBdr>
        </w:div>
        <w:div w:id="1904870174">
          <w:marLeft w:val="0"/>
          <w:marRight w:val="0"/>
          <w:marTop w:val="0"/>
          <w:marBottom w:val="0"/>
          <w:divBdr>
            <w:top w:val="none" w:sz="0" w:space="0" w:color="auto"/>
            <w:left w:val="none" w:sz="0" w:space="0" w:color="auto"/>
            <w:bottom w:val="none" w:sz="0" w:space="0" w:color="auto"/>
            <w:right w:val="none" w:sz="0" w:space="0" w:color="auto"/>
          </w:divBdr>
        </w:div>
        <w:div w:id="399212138">
          <w:marLeft w:val="0"/>
          <w:marRight w:val="0"/>
          <w:marTop w:val="0"/>
          <w:marBottom w:val="0"/>
          <w:divBdr>
            <w:top w:val="none" w:sz="0" w:space="0" w:color="auto"/>
            <w:left w:val="none" w:sz="0" w:space="0" w:color="auto"/>
            <w:bottom w:val="none" w:sz="0" w:space="0" w:color="auto"/>
            <w:right w:val="none" w:sz="0" w:space="0" w:color="auto"/>
          </w:divBdr>
        </w:div>
        <w:div w:id="1606500489">
          <w:marLeft w:val="0"/>
          <w:marRight w:val="0"/>
          <w:marTop w:val="0"/>
          <w:marBottom w:val="0"/>
          <w:divBdr>
            <w:top w:val="none" w:sz="0" w:space="0" w:color="auto"/>
            <w:left w:val="none" w:sz="0" w:space="0" w:color="auto"/>
            <w:bottom w:val="none" w:sz="0" w:space="0" w:color="auto"/>
            <w:right w:val="none" w:sz="0" w:space="0" w:color="auto"/>
          </w:divBdr>
        </w:div>
        <w:div w:id="1855727995">
          <w:marLeft w:val="0"/>
          <w:marRight w:val="0"/>
          <w:marTop w:val="0"/>
          <w:marBottom w:val="0"/>
          <w:divBdr>
            <w:top w:val="none" w:sz="0" w:space="0" w:color="auto"/>
            <w:left w:val="none" w:sz="0" w:space="0" w:color="auto"/>
            <w:bottom w:val="none" w:sz="0" w:space="0" w:color="auto"/>
            <w:right w:val="none" w:sz="0" w:space="0" w:color="auto"/>
          </w:divBdr>
        </w:div>
        <w:div w:id="1970628070">
          <w:marLeft w:val="0"/>
          <w:marRight w:val="0"/>
          <w:marTop w:val="0"/>
          <w:marBottom w:val="0"/>
          <w:divBdr>
            <w:top w:val="none" w:sz="0" w:space="0" w:color="auto"/>
            <w:left w:val="none" w:sz="0" w:space="0" w:color="auto"/>
            <w:bottom w:val="none" w:sz="0" w:space="0" w:color="auto"/>
            <w:right w:val="none" w:sz="0" w:space="0" w:color="auto"/>
          </w:divBdr>
        </w:div>
        <w:div w:id="1124612760">
          <w:marLeft w:val="0"/>
          <w:marRight w:val="0"/>
          <w:marTop w:val="0"/>
          <w:marBottom w:val="0"/>
          <w:divBdr>
            <w:top w:val="none" w:sz="0" w:space="0" w:color="auto"/>
            <w:left w:val="none" w:sz="0" w:space="0" w:color="auto"/>
            <w:bottom w:val="none" w:sz="0" w:space="0" w:color="auto"/>
            <w:right w:val="none" w:sz="0" w:space="0" w:color="auto"/>
          </w:divBdr>
        </w:div>
        <w:div w:id="1860972448">
          <w:marLeft w:val="0"/>
          <w:marRight w:val="0"/>
          <w:marTop w:val="0"/>
          <w:marBottom w:val="0"/>
          <w:divBdr>
            <w:top w:val="none" w:sz="0" w:space="0" w:color="auto"/>
            <w:left w:val="none" w:sz="0" w:space="0" w:color="auto"/>
            <w:bottom w:val="none" w:sz="0" w:space="0" w:color="auto"/>
            <w:right w:val="none" w:sz="0" w:space="0" w:color="auto"/>
          </w:divBdr>
        </w:div>
        <w:div w:id="566693866">
          <w:marLeft w:val="0"/>
          <w:marRight w:val="0"/>
          <w:marTop w:val="0"/>
          <w:marBottom w:val="0"/>
          <w:divBdr>
            <w:top w:val="none" w:sz="0" w:space="0" w:color="auto"/>
            <w:left w:val="none" w:sz="0" w:space="0" w:color="auto"/>
            <w:bottom w:val="none" w:sz="0" w:space="0" w:color="auto"/>
            <w:right w:val="none" w:sz="0" w:space="0" w:color="auto"/>
          </w:divBdr>
        </w:div>
        <w:div w:id="587270450">
          <w:marLeft w:val="0"/>
          <w:marRight w:val="0"/>
          <w:marTop w:val="0"/>
          <w:marBottom w:val="0"/>
          <w:divBdr>
            <w:top w:val="none" w:sz="0" w:space="0" w:color="auto"/>
            <w:left w:val="none" w:sz="0" w:space="0" w:color="auto"/>
            <w:bottom w:val="none" w:sz="0" w:space="0" w:color="auto"/>
            <w:right w:val="none" w:sz="0" w:space="0" w:color="auto"/>
          </w:divBdr>
        </w:div>
        <w:div w:id="1164010610">
          <w:marLeft w:val="0"/>
          <w:marRight w:val="0"/>
          <w:marTop w:val="0"/>
          <w:marBottom w:val="0"/>
          <w:divBdr>
            <w:top w:val="none" w:sz="0" w:space="0" w:color="auto"/>
            <w:left w:val="none" w:sz="0" w:space="0" w:color="auto"/>
            <w:bottom w:val="none" w:sz="0" w:space="0" w:color="auto"/>
            <w:right w:val="none" w:sz="0" w:space="0" w:color="auto"/>
          </w:divBdr>
        </w:div>
        <w:div w:id="2138334012">
          <w:marLeft w:val="0"/>
          <w:marRight w:val="0"/>
          <w:marTop w:val="0"/>
          <w:marBottom w:val="0"/>
          <w:divBdr>
            <w:top w:val="none" w:sz="0" w:space="0" w:color="auto"/>
            <w:left w:val="none" w:sz="0" w:space="0" w:color="auto"/>
            <w:bottom w:val="none" w:sz="0" w:space="0" w:color="auto"/>
            <w:right w:val="none" w:sz="0" w:space="0" w:color="auto"/>
          </w:divBdr>
        </w:div>
        <w:div w:id="457992471">
          <w:marLeft w:val="0"/>
          <w:marRight w:val="0"/>
          <w:marTop w:val="0"/>
          <w:marBottom w:val="0"/>
          <w:divBdr>
            <w:top w:val="none" w:sz="0" w:space="0" w:color="auto"/>
            <w:left w:val="none" w:sz="0" w:space="0" w:color="auto"/>
            <w:bottom w:val="none" w:sz="0" w:space="0" w:color="auto"/>
            <w:right w:val="none" w:sz="0" w:space="0" w:color="auto"/>
          </w:divBdr>
        </w:div>
        <w:div w:id="1158695383">
          <w:marLeft w:val="0"/>
          <w:marRight w:val="0"/>
          <w:marTop w:val="0"/>
          <w:marBottom w:val="0"/>
          <w:divBdr>
            <w:top w:val="none" w:sz="0" w:space="0" w:color="auto"/>
            <w:left w:val="none" w:sz="0" w:space="0" w:color="auto"/>
            <w:bottom w:val="none" w:sz="0" w:space="0" w:color="auto"/>
            <w:right w:val="none" w:sz="0" w:space="0" w:color="auto"/>
          </w:divBdr>
        </w:div>
        <w:div w:id="1794789971">
          <w:marLeft w:val="0"/>
          <w:marRight w:val="0"/>
          <w:marTop w:val="0"/>
          <w:marBottom w:val="0"/>
          <w:divBdr>
            <w:top w:val="none" w:sz="0" w:space="0" w:color="auto"/>
            <w:left w:val="none" w:sz="0" w:space="0" w:color="auto"/>
            <w:bottom w:val="none" w:sz="0" w:space="0" w:color="auto"/>
            <w:right w:val="none" w:sz="0" w:space="0" w:color="auto"/>
          </w:divBdr>
        </w:div>
        <w:div w:id="1723871587">
          <w:marLeft w:val="0"/>
          <w:marRight w:val="0"/>
          <w:marTop w:val="0"/>
          <w:marBottom w:val="0"/>
          <w:divBdr>
            <w:top w:val="none" w:sz="0" w:space="0" w:color="auto"/>
            <w:left w:val="none" w:sz="0" w:space="0" w:color="auto"/>
            <w:bottom w:val="none" w:sz="0" w:space="0" w:color="auto"/>
            <w:right w:val="none" w:sz="0" w:space="0" w:color="auto"/>
          </w:divBdr>
        </w:div>
        <w:div w:id="684018247">
          <w:marLeft w:val="0"/>
          <w:marRight w:val="0"/>
          <w:marTop w:val="0"/>
          <w:marBottom w:val="0"/>
          <w:divBdr>
            <w:top w:val="none" w:sz="0" w:space="0" w:color="auto"/>
            <w:left w:val="none" w:sz="0" w:space="0" w:color="auto"/>
            <w:bottom w:val="none" w:sz="0" w:space="0" w:color="auto"/>
            <w:right w:val="none" w:sz="0" w:space="0" w:color="auto"/>
          </w:divBdr>
        </w:div>
        <w:div w:id="896553273">
          <w:marLeft w:val="0"/>
          <w:marRight w:val="0"/>
          <w:marTop w:val="0"/>
          <w:marBottom w:val="0"/>
          <w:divBdr>
            <w:top w:val="none" w:sz="0" w:space="0" w:color="auto"/>
            <w:left w:val="none" w:sz="0" w:space="0" w:color="auto"/>
            <w:bottom w:val="none" w:sz="0" w:space="0" w:color="auto"/>
            <w:right w:val="none" w:sz="0" w:space="0" w:color="auto"/>
          </w:divBdr>
        </w:div>
        <w:div w:id="98572190">
          <w:marLeft w:val="0"/>
          <w:marRight w:val="0"/>
          <w:marTop w:val="0"/>
          <w:marBottom w:val="0"/>
          <w:divBdr>
            <w:top w:val="none" w:sz="0" w:space="0" w:color="auto"/>
            <w:left w:val="none" w:sz="0" w:space="0" w:color="auto"/>
            <w:bottom w:val="none" w:sz="0" w:space="0" w:color="auto"/>
            <w:right w:val="none" w:sz="0" w:space="0" w:color="auto"/>
          </w:divBdr>
        </w:div>
        <w:div w:id="605695439">
          <w:marLeft w:val="0"/>
          <w:marRight w:val="0"/>
          <w:marTop w:val="0"/>
          <w:marBottom w:val="0"/>
          <w:divBdr>
            <w:top w:val="none" w:sz="0" w:space="0" w:color="auto"/>
            <w:left w:val="none" w:sz="0" w:space="0" w:color="auto"/>
            <w:bottom w:val="none" w:sz="0" w:space="0" w:color="auto"/>
            <w:right w:val="none" w:sz="0" w:space="0" w:color="auto"/>
          </w:divBdr>
        </w:div>
        <w:div w:id="36587670">
          <w:marLeft w:val="0"/>
          <w:marRight w:val="0"/>
          <w:marTop w:val="0"/>
          <w:marBottom w:val="0"/>
          <w:divBdr>
            <w:top w:val="none" w:sz="0" w:space="0" w:color="auto"/>
            <w:left w:val="none" w:sz="0" w:space="0" w:color="auto"/>
            <w:bottom w:val="none" w:sz="0" w:space="0" w:color="auto"/>
            <w:right w:val="none" w:sz="0" w:space="0" w:color="auto"/>
          </w:divBdr>
        </w:div>
        <w:div w:id="1077939631">
          <w:marLeft w:val="0"/>
          <w:marRight w:val="0"/>
          <w:marTop w:val="0"/>
          <w:marBottom w:val="0"/>
          <w:divBdr>
            <w:top w:val="none" w:sz="0" w:space="0" w:color="auto"/>
            <w:left w:val="none" w:sz="0" w:space="0" w:color="auto"/>
            <w:bottom w:val="none" w:sz="0" w:space="0" w:color="auto"/>
            <w:right w:val="none" w:sz="0" w:space="0" w:color="auto"/>
          </w:divBdr>
        </w:div>
        <w:div w:id="135952187">
          <w:marLeft w:val="0"/>
          <w:marRight w:val="0"/>
          <w:marTop w:val="0"/>
          <w:marBottom w:val="0"/>
          <w:divBdr>
            <w:top w:val="none" w:sz="0" w:space="0" w:color="auto"/>
            <w:left w:val="none" w:sz="0" w:space="0" w:color="auto"/>
            <w:bottom w:val="none" w:sz="0" w:space="0" w:color="auto"/>
            <w:right w:val="none" w:sz="0" w:space="0" w:color="auto"/>
          </w:divBdr>
        </w:div>
        <w:div w:id="1330866631">
          <w:marLeft w:val="0"/>
          <w:marRight w:val="0"/>
          <w:marTop w:val="0"/>
          <w:marBottom w:val="0"/>
          <w:divBdr>
            <w:top w:val="none" w:sz="0" w:space="0" w:color="auto"/>
            <w:left w:val="none" w:sz="0" w:space="0" w:color="auto"/>
            <w:bottom w:val="none" w:sz="0" w:space="0" w:color="auto"/>
            <w:right w:val="none" w:sz="0" w:space="0" w:color="auto"/>
          </w:divBdr>
        </w:div>
        <w:div w:id="617024787">
          <w:marLeft w:val="0"/>
          <w:marRight w:val="0"/>
          <w:marTop w:val="0"/>
          <w:marBottom w:val="0"/>
          <w:divBdr>
            <w:top w:val="none" w:sz="0" w:space="0" w:color="auto"/>
            <w:left w:val="none" w:sz="0" w:space="0" w:color="auto"/>
            <w:bottom w:val="none" w:sz="0" w:space="0" w:color="auto"/>
            <w:right w:val="none" w:sz="0" w:space="0" w:color="auto"/>
          </w:divBdr>
        </w:div>
        <w:div w:id="585726120">
          <w:marLeft w:val="0"/>
          <w:marRight w:val="0"/>
          <w:marTop w:val="0"/>
          <w:marBottom w:val="0"/>
          <w:divBdr>
            <w:top w:val="none" w:sz="0" w:space="0" w:color="auto"/>
            <w:left w:val="none" w:sz="0" w:space="0" w:color="auto"/>
            <w:bottom w:val="none" w:sz="0" w:space="0" w:color="auto"/>
            <w:right w:val="none" w:sz="0" w:space="0" w:color="auto"/>
          </w:divBdr>
        </w:div>
        <w:div w:id="1868563292">
          <w:marLeft w:val="0"/>
          <w:marRight w:val="0"/>
          <w:marTop w:val="0"/>
          <w:marBottom w:val="0"/>
          <w:divBdr>
            <w:top w:val="none" w:sz="0" w:space="0" w:color="auto"/>
            <w:left w:val="none" w:sz="0" w:space="0" w:color="auto"/>
            <w:bottom w:val="none" w:sz="0" w:space="0" w:color="auto"/>
            <w:right w:val="none" w:sz="0" w:space="0" w:color="auto"/>
          </w:divBdr>
        </w:div>
        <w:div w:id="1555198940">
          <w:marLeft w:val="0"/>
          <w:marRight w:val="0"/>
          <w:marTop w:val="0"/>
          <w:marBottom w:val="0"/>
          <w:divBdr>
            <w:top w:val="none" w:sz="0" w:space="0" w:color="auto"/>
            <w:left w:val="none" w:sz="0" w:space="0" w:color="auto"/>
            <w:bottom w:val="none" w:sz="0" w:space="0" w:color="auto"/>
            <w:right w:val="none" w:sz="0" w:space="0" w:color="auto"/>
          </w:divBdr>
        </w:div>
        <w:div w:id="1730809276">
          <w:marLeft w:val="0"/>
          <w:marRight w:val="0"/>
          <w:marTop w:val="0"/>
          <w:marBottom w:val="0"/>
          <w:divBdr>
            <w:top w:val="none" w:sz="0" w:space="0" w:color="auto"/>
            <w:left w:val="none" w:sz="0" w:space="0" w:color="auto"/>
            <w:bottom w:val="none" w:sz="0" w:space="0" w:color="auto"/>
            <w:right w:val="none" w:sz="0" w:space="0" w:color="auto"/>
          </w:divBdr>
        </w:div>
        <w:div w:id="1804762290">
          <w:marLeft w:val="0"/>
          <w:marRight w:val="0"/>
          <w:marTop w:val="0"/>
          <w:marBottom w:val="0"/>
          <w:divBdr>
            <w:top w:val="none" w:sz="0" w:space="0" w:color="auto"/>
            <w:left w:val="none" w:sz="0" w:space="0" w:color="auto"/>
            <w:bottom w:val="none" w:sz="0" w:space="0" w:color="auto"/>
            <w:right w:val="none" w:sz="0" w:space="0" w:color="auto"/>
          </w:divBdr>
        </w:div>
        <w:div w:id="1433433734">
          <w:marLeft w:val="0"/>
          <w:marRight w:val="0"/>
          <w:marTop w:val="0"/>
          <w:marBottom w:val="0"/>
          <w:divBdr>
            <w:top w:val="none" w:sz="0" w:space="0" w:color="auto"/>
            <w:left w:val="none" w:sz="0" w:space="0" w:color="auto"/>
            <w:bottom w:val="none" w:sz="0" w:space="0" w:color="auto"/>
            <w:right w:val="none" w:sz="0" w:space="0" w:color="auto"/>
          </w:divBdr>
        </w:div>
        <w:div w:id="365064867">
          <w:marLeft w:val="0"/>
          <w:marRight w:val="0"/>
          <w:marTop w:val="0"/>
          <w:marBottom w:val="0"/>
          <w:divBdr>
            <w:top w:val="none" w:sz="0" w:space="0" w:color="auto"/>
            <w:left w:val="none" w:sz="0" w:space="0" w:color="auto"/>
            <w:bottom w:val="none" w:sz="0" w:space="0" w:color="auto"/>
            <w:right w:val="none" w:sz="0" w:space="0" w:color="auto"/>
          </w:divBdr>
        </w:div>
        <w:div w:id="2041542355">
          <w:marLeft w:val="0"/>
          <w:marRight w:val="0"/>
          <w:marTop w:val="0"/>
          <w:marBottom w:val="0"/>
          <w:divBdr>
            <w:top w:val="none" w:sz="0" w:space="0" w:color="auto"/>
            <w:left w:val="none" w:sz="0" w:space="0" w:color="auto"/>
            <w:bottom w:val="none" w:sz="0" w:space="0" w:color="auto"/>
            <w:right w:val="none" w:sz="0" w:space="0" w:color="auto"/>
          </w:divBdr>
        </w:div>
        <w:div w:id="745031500">
          <w:marLeft w:val="0"/>
          <w:marRight w:val="0"/>
          <w:marTop w:val="0"/>
          <w:marBottom w:val="0"/>
          <w:divBdr>
            <w:top w:val="none" w:sz="0" w:space="0" w:color="auto"/>
            <w:left w:val="none" w:sz="0" w:space="0" w:color="auto"/>
            <w:bottom w:val="none" w:sz="0" w:space="0" w:color="auto"/>
            <w:right w:val="none" w:sz="0" w:space="0" w:color="auto"/>
          </w:divBdr>
        </w:div>
        <w:div w:id="1008796509">
          <w:marLeft w:val="0"/>
          <w:marRight w:val="0"/>
          <w:marTop w:val="0"/>
          <w:marBottom w:val="0"/>
          <w:divBdr>
            <w:top w:val="none" w:sz="0" w:space="0" w:color="auto"/>
            <w:left w:val="none" w:sz="0" w:space="0" w:color="auto"/>
            <w:bottom w:val="none" w:sz="0" w:space="0" w:color="auto"/>
            <w:right w:val="none" w:sz="0" w:space="0" w:color="auto"/>
          </w:divBdr>
        </w:div>
        <w:div w:id="362705707">
          <w:marLeft w:val="0"/>
          <w:marRight w:val="0"/>
          <w:marTop w:val="0"/>
          <w:marBottom w:val="0"/>
          <w:divBdr>
            <w:top w:val="none" w:sz="0" w:space="0" w:color="auto"/>
            <w:left w:val="none" w:sz="0" w:space="0" w:color="auto"/>
            <w:bottom w:val="none" w:sz="0" w:space="0" w:color="auto"/>
            <w:right w:val="none" w:sz="0" w:space="0" w:color="auto"/>
          </w:divBdr>
        </w:div>
        <w:div w:id="1380518715">
          <w:marLeft w:val="0"/>
          <w:marRight w:val="0"/>
          <w:marTop w:val="0"/>
          <w:marBottom w:val="0"/>
          <w:divBdr>
            <w:top w:val="none" w:sz="0" w:space="0" w:color="auto"/>
            <w:left w:val="none" w:sz="0" w:space="0" w:color="auto"/>
            <w:bottom w:val="none" w:sz="0" w:space="0" w:color="auto"/>
            <w:right w:val="none" w:sz="0" w:space="0" w:color="auto"/>
          </w:divBdr>
        </w:div>
        <w:div w:id="1616013025">
          <w:marLeft w:val="0"/>
          <w:marRight w:val="0"/>
          <w:marTop w:val="0"/>
          <w:marBottom w:val="0"/>
          <w:divBdr>
            <w:top w:val="none" w:sz="0" w:space="0" w:color="auto"/>
            <w:left w:val="none" w:sz="0" w:space="0" w:color="auto"/>
            <w:bottom w:val="none" w:sz="0" w:space="0" w:color="auto"/>
            <w:right w:val="none" w:sz="0" w:space="0" w:color="auto"/>
          </w:divBdr>
        </w:div>
        <w:div w:id="1771732952">
          <w:marLeft w:val="0"/>
          <w:marRight w:val="0"/>
          <w:marTop w:val="0"/>
          <w:marBottom w:val="0"/>
          <w:divBdr>
            <w:top w:val="none" w:sz="0" w:space="0" w:color="auto"/>
            <w:left w:val="none" w:sz="0" w:space="0" w:color="auto"/>
            <w:bottom w:val="none" w:sz="0" w:space="0" w:color="auto"/>
            <w:right w:val="none" w:sz="0" w:space="0" w:color="auto"/>
          </w:divBdr>
        </w:div>
        <w:div w:id="909389935">
          <w:marLeft w:val="0"/>
          <w:marRight w:val="0"/>
          <w:marTop w:val="0"/>
          <w:marBottom w:val="0"/>
          <w:divBdr>
            <w:top w:val="none" w:sz="0" w:space="0" w:color="auto"/>
            <w:left w:val="none" w:sz="0" w:space="0" w:color="auto"/>
            <w:bottom w:val="none" w:sz="0" w:space="0" w:color="auto"/>
            <w:right w:val="none" w:sz="0" w:space="0" w:color="auto"/>
          </w:divBdr>
        </w:div>
        <w:div w:id="643848451">
          <w:marLeft w:val="0"/>
          <w:marRight w:val="0"/>
          <w:marTop w:val="0"/>
          <w:marBottom w:val="0"/>
          <w:divBdr>
            <w:top w:val="none" w:sz="0" w:space="0" w:color="auto"/>
            <w:left w:val="none" w:sz="0" w:space="0" w:color="auto"/>
            <w:bottom w:val="none" w:sz="0" w:space="0" w:color="auto"/>
            <w:right w:val="none" w:sz="0" w:space="0" w:color="auto"/>
          </w:divBdr>
        </w:div>
        <w:div w:id="1748651920">
          <w:marLeft w:val="0"/>
          <w:marRight w:val="0"/>
          <w:marTop w:val="0"/>
          <w:marBottom w:val="0"/>
          <w:divBdr>
            <w:top w:val="none" w:sz="0" w:space="0" w:color="auto"/>
            <w:left w:val="none" w:sz="0" w:space="0" w:color="auto"/>
            <w:bottom w:val="none" w:sz="0" w:space="0" w:color="auto"/>
            <w:right w:val="none" w:sz="0" w:space="0" w:color="auto"/>
          </w:divBdr>
        </w:div>
        <w:div w:id="2015524864">
          <w:marLeft w:val="0"/>
          <w:marRight w:val="0"/>
          <w:marTop w:val="0"/>
          <w:marBottom w:val="0"/>
          <w:divBdr>
            <w:top w:val="none" w:sz="0" w:space="0" w:color="auto"/>
            <w:left w:val="none" w:sz="0" w:space="0" w:color="auto"/>
            <w:bottom w:val="none" w:sz="0" w:space="0" w:color="auto"/>
            <w:right w:val="none" w:sz="0" w:space="0" w:color="auto"/>
          </w:divBdr>
        </w:div>
        <w:div w:id="1023439645">
          <w:marLeft w:val="0"/>
          <w:marRight w:val="0"/>
          <w:marTop w:val="0"/>
          <w:marBottom w:val="0"/>
          <w:divBdr>
            <w:top w:val="none" w:sz="0" w:space="0" w:color="auto"/>
            <w:left w:val="none" w:sz="0" w:space="0" w:color="auto"/>
            <w:bottom w:val="none" w:sz="0" w:space="0" w:color="auto"/>
            <w:right w:val="none" w:sz="0" w:space="0" w:color="auto"/>
          </w:divBdr>
        </w:div>
        <w:div w:id="1391927639">
          <w:marLeft w:val="0"/>
          <w:marRight w:val="0"/>
          <w:marTop w:val="0"/>
          <w:marBottom w:val="0"/>
          <w:divBdr>
            <w:top w:val="none" w:sz="0" w:space="0" w:color="auto"/>
            <w:left w:val="none" w:sz="0" w:space="0" w:color="auto"/>
            <w:bottom w:val="none" w:sz="0" w:space="0" w:color="auto"/>
            <w:right w:val="none" w:sz="0" w:space="0" w:color="auto"/>
          </w:divBdr>
        </w:div>
        <w:div w:id="247077709">
          <w:marLeft w:val="0"/>
          <w:marRight w:val="0"/>
          <w:marTop w:val="0"/>
          <w:marBottom w:val="0"/>
          <w:divBdr>
            <w:top w:val="none" w:sz="0" w:space="0" w:color="auto"/>
            <w:left w:val="none" w:sz="0" w:space="0" w:color="auto"/>
            <w:bottom w:val="none" w:sz="0" w:space="0" w:color="auto"/>
            <w:right w:val="none" w:sz="0" w:space="0" w:color="auto"/>
          </w:divBdr>
        </w:div>
        <w:div w:id="1580167550">
          <w:marLeft w:val="0"/>
          <w:marRight w:val="0"/>
          <w:marTop w:val="0"/>
          <w:marBottom w:val="0"/>
          <w:divBdr>
            <w:top w:val="none" w:sz="0" w:space="0" w:color="auto"/>
            <w:left w:val="none" w:sz="0" w:space="0" w:color="auto"/>
            <w:bottom w:val="none" w:sz="0" w:space="0" w:color="auto"/>
            <w:right w:val="none" w:sz="0" w:space="0" w:color="auto"/>
          </w:divBdr>
        </w:div>
        <w:div w:id="709502226">
          <w:marLeft w:val="0"/>
          <w:marRight w:val="0"/>
          <w:marTop w:val="0"/>
          <w:marBottom w:val="0"/>
          <w:divBdr>
            <w:top w:val="none" w:sz="0" w:space="0" w:color="auto"/>
            <w:left w:val="none" w:sz="0" w:space="0" w:color="auto"/>
            <w:bottom w:val="none" w:sz="0" w:space="0" w:color="auto"/>
            <w:right w:val="none" w:sz="0" w:space="0" w:color="auto"/>
          </w:divBdr>
        </w:div>
        <w:div w:id="1230655462">
          <w:marLeft w:val="0"/>
          <w:marRight w:val="0"/>
          <w:marTop w:val="0"/>
          <w:marBottom w:val="0"/>
          <w:divBdr>
            <w:top w:val="none" w:sz="0" w:space="0" w:color="auto"/>
            <w:left w:val="none" w:sz="0" w:space="0" w:color="auto"/>
            <w:bottom w:val="none" w:sz="0" w:space="0" w:color="auto"/>
            <w:right w:val="none" w:sz="0" w:space="0" w:color="auto"/>
          </w:divBdr>
        </w:div>
        <w:div w:id="1373268242">
          <w:marLeft w:val="0"/>
          <w:marRight w:val="0"/>
          <w:marTop w:val="0"/>
          <w:marBottom w:val="0"/>
          <w:divBdr>
            <w:top w:val="none" w:sz="0" w:space="0" w:color="auto"/>
            <w:left w:val="none" w:sz="0" w:space="0" w:color="auto"/>
            <w:bottom w:val="none" w:sz="0" w:space="0" w:color="auto"/>
            <w:right w:val="none" w:sz="0" w:space="0" w:color="auto"/>
          </w:divBdr>
        </w:div>
        <w:div w:id="1968118055">
          <w:marLeft w:val="0"/>
          <w:marRight w:val="0"/>
          <w:marTop w:val="0"/>
          <w:marBottom w:val="0"/>
          <w:divBdr>
            <w:top w:val="none" w:sz="0" w:space="0" w:color="auto"/>
            <w:left w:val="none" w:sz="0" w:space="0" w:color="auto"/>
            <w:bottom w:val="none" w:sz="0" w:space="0" w:color="auto"/>
            <w:right w:val="none" w:sz="0" w:space="0" w:color="auto"/>
          </w:divBdr>
        </w:div>
        <w:div w:id="1781682940">
          <w:marLeft w:val="0"/>
          <w:marRight w:val="0"/>
          <w:marTop w:val="0"/>
          <w:marBottom w:val="0"/>
          <w:divBdr>
            <w:top w:val="none" w:sz="0" w:space="0" w:color="auto"/>
            <w:left w:val="none" w:sz="0" w:space="0" w:color="auto"/>
            <w:bottom w:val="none" w:sz="0" w:space="0" w:color="auto"/>
            <w:right w:val="none" w:sz="0" w:space="0" w:color="auto"/>
          </w:divBdr>
        </w:div>
        <w:div w:id="908731551">
          <w:marLeft w:val="0"/>
          <w:marRight w:val="0"/>
          <w:marTop w:val="0"/>
          <w:marBottom w:val="0"/>
          <w:divBdr>
            <w:top w:val="none" w:sz="0" w:space="0" w:color="auto"/>
            <w:left w:val="none" w:sz="0" w:space="0" w:color="auto"/>
            <w:bottom w:val="none" w:sz="0" w:space="0" w:color="auto"/>
            <w:right w:val="none" w:sz="0" w:space="0" w:color="auto"/>
          </w:divBdr>
        </w:div>
        <w:div w:id="2051371449">
          <w:marLeft w:val="0"/>
          <w:marRight w:val="0"/>
          <w:marTop w:val="0"/>
          <w:marBottom w:val="0"/>
          <w:divBdr>
            <w:top w:val="none" w:sz="0" w:space="0" w:color="auto"/>
            <w:left w:val="none" w:sz="0" w:space="0" w:color="auto"/>
            <w:bottom w:val="none" w:sz="0" w:space="0" w:color="auto"/>
            <w:right w:val="none" w:sz="0" w:space="0" w:color="auto"/>
          </w:divBdr>
        </w:div>
        <w:div w:id="1672097211">
          <w:marLeft w:val="0"/>
          <w:marRight w:val="0"/>
          <w:marTop w:val="0"/>
          <w:marBottom w:val="0"/>
          <w:divBdr>
            <w:top w:val="none" w:sz="0" w:space="0" w:color="auto"/>
            <w:left w:val="none" w:sz="0" w:space="0" w:color="auto"/>
            <w:bottom w:val="none" w:sz="0" w:space="0" w:color="auto"/>
            <w:right w:val="none" w:sz="0" w:space="0" w:color="auto"/>
          </w:divBdr>
        </w:div>
        <w:div w:id="1643579367">
          <w:marLeft w:val="0"/>
          <w:marRight w:val="0"/>
          <w:marTop w:val="0"/>
          <w:marBottom w:val="0"/>
          <w:divBdr>
            <w:top w:val="none" w:sz="0" w:space="0" w:color="auto"/>
            <w:left w:val="none" w:sz="0" w:space="0" w:color="auto"/>
            <w:bottom w:val="none" w:sz="0" w:space="0" w:color="auto"/>
            <w:right w:val="none" w:sz="0" w:space="0" w:color="auto"/>
          </w:divBdr>
        </w:div>
        <w:div w:id="752900533">
          <w:marLeft w:val="0"/>
          <w:marRight w:val="0"/>
          <w:marTop w:val="0"/>
          <w:marBottom w:val="0"/>
          <w:divBdr>
            <w:top w:val="none" w:sz="0" w:space="0" w:color="auto"/>
            <w:left w:val="none" w:sz="0" w:space="0" w:color="auto"/>
            <w:bottom w:val="none" w:sz="0" w:space="0" w:color="auto"/>
            <w:right w:val="none" w:sz="0" w:space="0" w:color="auto"/>
          </w:divBdr>
        </w:div>
        <w:div w:id="171839357">
          <w:marLeft w:val="0"/>
          <w:marRight w:val="0"/>
          <w:marTop w:val="0"/>
          <w:marBottom w:val="0"/>
          <w:divBdr>
            <w:top w:val="none" w:sz="0" w:space="0" w:color="auto"/>
            <w:left w:val="none" w:sz="0" w:space="0" w:color="auto"/>
            <w:bottom w:val="none" w:sz="0" w:space="0" w:color="auto"/>
            <w:right w:val="none" w:sz="0" w:space="0" w:color="auto"/>
          </w:divBdr>
        </w:div>
        <w:div w:id="717120663">
          <w:marLeft w:val="0"/>
          <w:marRight w:val="0"/>
          <w:marTop w:val="0"/>
          <w:marBottom w:val="0"/>
          <w:divBdr>
            <w:top w:val="none" w:sz="0" w:space="0" w:color="auto"/>
            <w:left w:val="none" w:sz="0" w:space="0" w:color="auto"/>
            <w:bottom w:val="none" w:sz="0" w:space="0" w:color="auto"/>
            <w:right w:val="none" w:sz="0" w:space="0" w:color="auto"/>
          </w:divBdr>
        </w:div>
        <w:div w:id="306711128">
          <w:marLeft w:val="0"/>
          <w:marRight w:val="0"/>
          <w:marTop w:val="0"/>
          <w:marBottom w:val="0"/>
          <w:divBdr>
            <w:top w:val="none" w:sz="0" w:space="0" w:color="auto"/>
            <w:left w:val="none" w:sz="0" w:space="0" w:color="auto"/>
            <w:bottom w:val="none" w:sz="0" w:space="0" w:color="auto"/>
            <w:right w:val="none" w:sz="0" w:space="0" w:color="auto"/>
          </w:divBdr>
        </w:div>
        <w:div w:id="1579173857">
          <w:marLeft w:val="0"/>
          <w:marRight w:val="0"/>
          <w:marTop w:val="0"/>
          <w:marBottom w:val="0"/>
          <w:divBdr>
            <w:top w:val="none" w:sz="0" w:space="0" w:color="auto"/>
            <w:left w:val="none" w:sz="0" w:space="0" w:color="auto"/>
            <w:bottom w:val="none" w:sz="0" w:space="0" w:color="auto"/>
            <w:right w:val="none" w:sz="0" w:space="0" w:color="auto"/>
          </w:divBdr>
        </w:div>
        <w:div w:id="850070295">
          <w:marLeft w:val="0"/>
          <w:marRight w:val="0"/>
          <w:marTop w:val="0"/>
          <w:marBottom w:val="0"/>
          <w:divBdr>
            <w:top w:val="none" w:sz="0" w:space="0" w:color="auto"/>
            <w:left w:val="none" w:sz="0" w:space="0" w:color="auto"/>
            <w:bottom w:val="none" w:sz="0" w:space="0" w:color="auto"/>
            <w:right w:val="none" w:sz="0" w:space="0" w:color="auto"/>
          </w:divBdr>
        </w:div>
        <w:div w:id="2089764959">
          <w:marLeft w:val="0"/>
          <w:marRight w:val="0"/>
          <w:marTop w:val="0"/>
          <w:marBottom w:val="0"/>
          <w:divBdr>
            <w:top w:val="none" w:sz="0" w:space="0" w:color="auto"/>
            <w:left w:val="none" w:sz="0" w:space="0" w:color="auto"/>
            <w:bottom w:val="none" w:sz="0" w:space="0" w:color="auto"/>
            <w:right w:val="none" w:sz="0" w:space="0" w:color="auto"/>
          </w:divBdr>
        </w:div>
        <w:div w:id="339897830">
          <w:marLeft w:val="0"/>
          <w:marRight w:val="0"/>
          <w:marTop w:val="0"/>
          <w:marBottom w:val="0"/>
          <w:divBdr>
            <w:top w:val="none" w:sz="0" w:space="0" w:color="auto"/>
            <w:left w:val="none" w:sz="0" w:space="0" w:color="auto"/>
            <w:bottom w:val="none" w:sz="0" w:space="0" w:color="auto"/>
            <w:right w:val="none" w:sz="0" w:space="0" w:color="auto"/>
          </w:divBdr>
        </w:div>
        <w:div w:id="642008831">
          <w:marLeft w:val="0"/>
          <w:marRight w:val="0"/>
          <w:marTop w:val="0"/>
          <w:marBottom w:val="0"/>
          <w:divBdr>
            <w:top w:val="none" w:sz="0" w:space="0" w:color="auto"/>
            <w:left w:val="none" w:sz="0" w:space="0" w:color="auto"/>
            <w:bottom w:val="none" w:sz="0" w:space="0" w:color="auto"/>
            <w:right w:val="none" w:sz="0" w:space="0" w:color="auto"/>
          </w:divBdr>
        </w:div>
        <w:div w:id="1237864344">
          <w:marLeft w:val="0"/>
          <w:marRight w:val="0"/>
          <w:marTop w:val="0"/>
          <w:marBottom w:val="0"/>
          <w:divBdr>
            <w:top w:val="none" w:sz="0" w:space="0" w:color="auto"/>
            <w:left w:val="none" w:sz="0" w:space="0" w:color="auto"/>
            <w:bottom w:val="none" w:sz="0" w:space="0" w:color="auto"/>
            <w:right w:val="none" w:sz="0" w:space="0" w:color="auto"/>
          </w:divBdr>
        </w:div>
        <w:div w:id="708535010">
          <w:marLeft w:val="0"/>
          <w:marRight w:val="0"/>
          <w:marTop w:val="0"/>
          <w:marBottom w:val="0"/>
          <w:divBdr>
            <w:top w:val="none" w:sz="0" w:space="0" w:color="auto"/>
            <w:left w:val="none" w:sz="0" w:space="0" w:color="auto"/>
            <w:bottom w:val="none" w:sz="0" w:space="0" w:color="auto"/>
            <w:right w:val="none" w:sz="0" w:space="0" w:color="auto"/>
          </w:divBdr>
        </w:div>
        <w:div w:id="295258913">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804734305">
          <w:marLeft w:val="0"/>
          <w:marRight w:val="0"/>
          <w:marTop w:val="0"/>
          <w:marBottom w:val="0"/>
          <w:divBdr>
            <w:top w:val="none" w:sz="0" w:space="0" w:color="auto"/>
            <w:left w:val="none" w:sz="0" w:space="0" w:color="auto"/>
            <w:bottom w:val="none" w:sz="0" w:space="0" w:color="auto"/>
            <w:right w:val="none" w:sz="0" w:space="0" w:color="auto"/>
          </w:divBdr>
        </w:div>
        <w:div w:id="903564058">
          <w:marLeft w:val="0"/>
          <w:marRight w:val="0"/>
          <w:marTop w:val="0"/>
          <w:marBottom w:val="0"/>
          <w:divBdr>
            <w:top w:val="none" w:sz="0" w:space="0" w:color="auto"/>
            <w:left w:val="none" w:sz="0" w:space="0" w:color="auto"/>
            <w:bottom w:val="none" w:sz="0" w:space="0" w:color="auto"/>
            <w:right w:val="none" w:sz="0" w:space="0" w:color="auto"/>
          </w:divBdr>
        </w:div>
        <w:div w:id="1156384533">
          <w:marLeft w:val="0"/>
          <w:marRight w:val="0"/>
          <w:marTop w:val="0"/>
          <w:marBottom w:val="0"/>
          <w:divBdr>
            <w:top w:val="none" w:sz="0" w:space="0" w:color="auto"/>
            <w:left w:val="none" w:sz="0" w:space="0" w:color="auto"/>
            <w:bottom w:val="none" w:sz="0" w:space="0" w:color="auto"/>
            <w:right w:val="none" w:sz="0" w:space="0" w:color="auto"/>
          </w:divBdr>
        </w:div>
        <w:div w:id="1281112328">
          <w:marLeft w:val="0"/>
          <w:marRight w:val="0"/>
          <w:marTop w:val="0"/>
          <w:marBottom w:val="0"/>
          <w:divBdr>
            <w:top w:val="none" w:sz="0" w:space="0" w:color="auto"/>
            <w:left w:val="none" w:sz="0" w:space="0" w:color="auto"/>
            <w:bottom w:val="none" w:sz="0" w:space="0" w:color="auto"/>
            <w:right w:val="none" w:sz="0" w:space="0" w:color="auto"/>
          </w:divBdr>
        </w:div>
        <w:div w:id="287711662">
          <w:marLeft w:val="0"/>
          <w:marRight w:val="0"/>
          <w:marTop w:val="0"/>
          <w:marBottom w:val="0"/>
          <w:divBdr>
            <w:top w:val="none" w:sz="0" w:space="0" w:color="auto"/>
            <w:left w:val="none" w:sz="0" w:space="0" w:color="auto"/>
            <w:bottom w:val="none" w:sz="0" w:space="0" w:color="auto"/>
            <w:right w:val="none" w:sz="0" w:space="0" w:color="auto"/>
          </w:divBdr>
        </w:div>
        <w:div w:id="503865713">
          <w:marLeft w:val="0"/>
          <w:marRight w:val="0"/>
          <w:marTop w:val="0"/>
          <w:marBottom w:val="0"/>
          <w:divBdr>
            <w:top w:val="none" w:sz="0" w:space="0" w:color="auto"/>
            <w:left w:val="none" w:sz="0" w:space="0" w:color="auto"/>
            <w:bottom w:val="none" w:sz="0" w:space="0" w:color="auto"/>
            <w:right w:val="none" w:sz="0" w:space="0" w:color="auto"/>
          </w:divBdr>
        </w:div>
        <w:div w:id="1603147386">
          <w:marLeft w:val="0"/>
          <w:marRight w:val="0"/>
          <w:marTop w:val="0"/>
          <w:marBottom w:val="0"/>
          <w:divBdr>
            <w:top w:val="none" w:sz="0" w:space="0" w:color="auto"/>
            <w:left w:val="none" w:sz="0" w:space="0" w:color="auto"/>
            <w:bottom w:val="none" w:sz="0" w:space="0" w:color="auto"/>
            <w:right w:val="none" w:sz="0" w:space="0" w:color="auto"/>
          </w:divBdr>
        </w:div>
        <w:div w:id="1350332458">
          <w:marLeft w:val="0"/>
          <w:marRight w:val="0"/>
          <w:marTop w:val="0"/>
          <w:marBottom w:val="0"/>
          <w:divBdr>
            <w:top w:val="none" w:sz="0" w:space="0" w:color="auto"/>
            <w:left w:val="none" w:sz="0" w:space="0" w:color="auto"/>
            <w:bottom w:val="none" w:sz="0" w:space="0" w:color="auto"/>
            <w:right w:val="none" w:sz="0" w:space="0" w:color="auto"/>
          </w:divBdr>
        </w:div>
        <w:div w:id="730157085">
          <w:marLeft w:val="0"/>
          <w:marRight w:val="0"/>
          <w:marTop w:val="0"/>
          <w:marBottom w:val="0"/>
          <w:divBdr>
            <w:top w:val="none" w:sz="0" w:space="0" w:color="auto"/>
            <w:left w:val="none" w:sz="0" w:space="0" w:color="auto"/>
            <w:bottom w:val="none" w:sz="0" w:space="0" w:color="auto"/>
            <w:right w:val="none" w:sz="0" w:space="0" w:color="auto"/>
          </w:divBdr>
        </w:div>
        <w:div w:id="89133243">
          <w:marLeft w:val="0"/>
          <w:marRight w:val="0"/>
          <w:marTop w:val="0"/>
          <w:marBottom w:val="0"/>
          <w:divBdr>
            <w:top w:val="none" w:sz="0" w:space="0" w:color="auto"/>
            <w:left w:val="none" w:sz="0" w:space="0" w:color="auto"/>
            <w:bottom w:val="none" w:sz="0" w:space="0" w:color="auto"/>
            <w:right w:val="none" w:sz="0" w:space="0" w:color="auto"/>
          </w:divBdr>
        </w:div>
        <w:div w:id="1937638719">
          <w:marLeft w:val="0"/>
          <w:marRight w:val="0"/>
          <w:marTop w:val="0"/>
          <w:marBottom w:val="0"/>
          <w:divBdr>
            <w:top w:val="none" w:sz="0" w:space="0" w:color="auto"/>
            <w:left w:val="none" w:sz="0" w:space="0" w:color="auto"/>
            <w:bottom w:val="none" w:sz="0" w:space="0" w:color="auto"/>
            <w:right w:val="none" w:sz="0" w:space="0" w:color="auto"/>
          </w:divBdr>
        </w:div>
        <w:div w:id="1208831014">
          <w:marLeft w:val="0"/>
          <w:marRight w:val="0"/>
          <w:marTop w:val="0"/>
          <w:marBottom w:val="0"/>
          <w:divBdr>
            <w:top w:val="none" w:sz="0" w:space="0" w:color="auto"/>
            <w:left w:val="none" w:sz="0" w:space="0" w:color="auto"/>
            <w:bottom w:val="none" w:sz="0" w:space="0" w:color="auto"/>
            <w:right w:val="none" w:sz="0" w:space="0" w:color="auto"/>
          </w:divBdr>
        </w:div>
        <w:div w:id="1761174206">
          <w:marLeft w:val="0"/>
          <w:marRight w:val="0"/>
          <w:marTop w:val="0"/>
          <w:marBottom w:val="0"/>
          <w:divBdr>
            <w:top w:val="none" w:sz="0" w:space="0" w:color="auto"/>
            <w:left w:val="none" w:sz="0" w:space="0" w:color="auto"/>
            <w:bottom w:val="none" w:sz="0" w:space="0" w:color="auto"/>
            <w:right w:val="none" w:sz="0" w:space="0" w:color="auto"/>
          </w:divBdr>
        </w:div>
        <w:div w:id="745881398">
          <w:marLeft w:val="0"/>
          <w:marRight w:val="0"/>
          <w:marTop w:val="0"/>
          <w:marBottom w:val="0"/>
          <w:divBdr>
            <w:top w:val="none" w:sz="0" w:space="0" w:color="auto"/>
            <w:left w:val="none" w:sz="0" w:space="0" w:color="auto"/>
            <w:bottom w:val="none" w:sz="0" w:space="0" w:color="auto"/>
            <w:right w:val="none" w:sz="0" w:space="0" w:color="auto"/>
          </w:divBdr>
        </w:div>
        <w:div w:id="203098781">
          <w:marLeft w:val="0"/>
          <w:marRight w:val="0"/>
          <w:marTop w:val="0"/>
          <w:marBottom w:val="0"/>
          <w:divBdr>
            <w:top w:val="none" w:sz="0" w:space="0" w:color="auto"/>
            <w:left w:val="none" w:sz="0" w:space="0" w:color="auto"/>
            <w:bottom w:val="none" w:sz="0" w:space="0" w:color="auto"/>
            <w:right w:val="none" w:sz="0" w:space="0" w:color="auto"/>
          </w:divBdr>
        </w:div>
        <w:div w:id="659969684">
          <w:marLeft w:val="0"/>
          <w:marRight w:val="0"/>
          <w:marTop w:val="0"/>
          <w:marBottom w:val="0"/>
          <w:divBdr>
            <w:top w:val="none" w:sz="0" w:space="0" w:color="auto"/>
            <w:left w:val="none" w:sz="0" w:space="0" w:color="auto"/>
            <w:bottom w:val="none" w:sz="0" w:space="0" w:color="auto"/>
            <w:right w:val="none" w:sz="0" w:space="0" w:color="auto"/>
          </w:divBdr>
        </w:div>
        <w:div w:id="372387213">
          <w:marLeft w:val="0"/>
          <w:marRight w:val="0"/>
          <w:marTop w:val="0"/>
          <w:marBottom w:val="0"/>
          <w:divBdr>
            <w:top w:val="none" w:sz="0" w:space="0" w:color="auto"/>
            <w:left w:val="none" w:sz="0" w:space="0" w:color="auto"/>
            <w:bottom w:val="none" w:sz="0" w:space="0" w:color="auto"/>
            <w:right w:val="none" w:sz="0" w:space="0" w:color="auto"/>
          </w:divBdr>
        </w:div>
        <w:div w:id="108747449">
          <w:marLeft w:val="0"/>
          <w:marRight w:val="0"/>
          <w:marTop w:val="0"/>
          <w:marBottom w:val="0"/>
          <w:divBdr>
            <w:top w:val="none" w:sz="0" w:space="0" w:color="auto"/>
            <w:left w:val="none" w:sz="0" w:space="0" w:color="auto"/>
            <w:bottom w:val="none" w:sz="0" w:space="0" w:color="auto"/>
            <w:right w:val="none" w:sz="0" w:space="0" w:color="auto"/>
          </w:divBdr>
        </w:div>
        <w:div w:id="351421202">
          <w:marLeft w:val="0"/>
          <w:marRight w:val="0"/>
          <w:marTop w:val="0"/>
          <w:marBottom w:val="0"/>
          <w:divBdr>
            <w:top w:val="none" w:sz="0" w:space="0" w:color="auto"/>
            <w:left w:val="none" w:sz="0" w:space="0" w:color="auto"/>
            <w:bottom w:val="none" w:sz="0" w:space="0" w:color="auto"/>
            <w:right w:val="none" w:sz="0" w:space="0" w:color="auto"/>
          </w:divBdr>
        </w:div>
        <w:div w:id="727146395">
          <w:marLeft w:val="0"/>
          <w:marRight w:val="0"/>
          <w:marTop w:val="0"/>
          <w:marBottom w:val="0"/>
          <w:divBdr>
            <w:top w:val="none" w:sz="0" w:space="0" w:color="auto"/>
            <w:left w:val="none" w:sz="0" w:space="0" w:color="auto"/>
            <w:bottom w:val="none" w:sz="0" w:space="0" w:color="auto"/>
            <w:right w:val="none" w:sz="0" w:space="0" w:color="auto"/>
          </w:divBdr>
        </w:div>
        <w:div w:id="1698240137">
          <w:marLeft w:val="0"/>
          <w:marRight w:val="0"/>
          <w:marTop w:val="0"/>
          <w:marBottom w:val="0"/>
          <w:divBdr>
            <w:top w:val="none" w:sz="0" w:space="0" w:color="auto"/>
            <w:left w:val="none" w:sz="0" w:space="0" w:color="auto"/>
            <w:bottom w:val="none" w:sz="0" w:space="0" w:color="auto"/>
            <w:right w:val="none" w:sz="0" w:space="0" w:color="auto"/>
          </w:divBdr>
        </w:div>
        <w:div w:id="94326431">
          <w:marLeft w:val="0"/>
          <w:marRight w:val="0"/>
          <w:marTop w:val="0"/>
          <w:marBottom w:val="0"/>
          <w:divBdr>
            <w:top w:val="none" w:sz="0" w:space="0" w:color="auto"/>
            <w:left w:val="none" w:sz="0" w:space="0" w:color="auto"/>
            <w:bottom w:val="none" w:sz="0" w:space="0" w:color="auto"/>
            <w:right w:val="none" w:sz="0" w:space="0" w:color="auto"/>
          </w:divBdr>
        </w:div>
        <w:div w:id="1187908201">
          <w:marLeft w:val="0"/>
          <w:marRight w:val="0"/>
          <w:marTop w:val="0"/>
          <w:marBottom w:val="0"/>
          <w:divBdr>
            <w:top w:val="none" w:sz="0" w:space="0" w:color="auto"/>
            <w:left w:val="none" w:sz="0" w:space="0" w:color="auto"/>
            <w:bottom w:val="none" w:sz="0" w:space="0" w:color="auto"/>
            <w:right w:val="none" w:sz="0" w:space="0" w:color="auto"/>
          </w:divBdr>
        </w:div>
        <w:div w:id="1744987657">
          <w:marLeft w:val="0"/>
          <w:marRight w:val="0"/>
          <w:marTop w:val="0"/>
          <w:marBottom w:val="0"/>
          <w:divBdr>
            <w:top w:val="none" w:sz="0" w:space="0" w:color="auto"/>
            <w:left w:val="none" w:sz="0" w:space="0" w:color="auto"/>
            <w:bottom w:val="none" w:sz="0" w:space="0" w:color="auto"/>
            <w:right w:val="none" w:sz="0" w:space="0" w:color="auto"/>
          </w:divBdr>
        </w:div>
        <w:div w:id="71855936">
          <w:marLeft w:val="0"/>
          <w:marRight w:val="0"/>
          <w:marTop w:val="0"/>
          <w:marBottom w:val="0"/>
          <w:divBdr>
            <w:top w:val="none" w:sz="0" w:space="0" w:color="auto"/>
            <w:left w:val="none" w:sz="0" w:space="0" w:color="auto"/>
            <w:bottom w:val="none" w:sz="0" w:space="0" w:color="auto"/>
            <w:right w:val="none" w:sz="0" w:space="0" w:color="auto"/>
          </w:divBdr>
        </w:div>
        <w:div w:id="360134260">
          <w:marLeft w:val="0"/>
          <w:marRight w:val="0"/>
          <w:marTop w:val="0"/>
          <w:marBottom w:val="0"/>
          <w:divBdr>
            <w:top w:val="none" w:sz="0" w:space="0" w:color="auto"/>
            <w:left w:val="none" w:sz="0" w:space="0" w:color="auto"/>
            <w:bottom w:val="none" w:sz="0" w:space="0" w:color="auto"/>
            <w:right w:val="none" w:sz="0" w:space="0" w:color="auto"/>
          </w:divBdr>
        </w:div>
        <w:div w:id="309527727">
          <w:marLeft w:val="0"/>
          <w:marRight w:val="0"/>
          <w:marTop w:val="0"/>
          <w:marBottom w:val="0"/>
          <w:divBdr>
            <w:top w:val="none" w:sz="0" w:space="0" w:color="auto"/>
            <w:left w:val="none" w:sz="0" w:space="0" w:color="auto"/>
            <w:bottom w:val="none" w:sz="0" w:space="0" w:color="auto"/>
            <w:right w:val="none" w:sz="0" w:space="0" w:color="auto"/>
          </w:divBdr>
        </w:div>
        <w:div w:id="1155491085">
          <w:marLeft w:val="0"/>
          <w:marRight w:val="0"/>
          <w:marTop w:val="0"/>
          <w:marBottom w:val="0"/>
          <w:divBdr>
            <w:top w:val="none" w:sz="0" w:space="0" w:color="auto"/>
            <w:left w:val="none" w:sz="0" w:space="0" w:color="auto"/>
            <w:bottom w:val="none" w:sz="0" w:space="0" w:color="auto"/>
            <w:right w:val="none" w:sz="0" w:space="0" w:color="auto"/>
          </w:divBdr>
        </w:div>
        <w:div w:id="1204555844">
          <w:marLeft w:val="0"/>
          <w:marRight w:val="0"/>
          <w:marTop w:val="0"/>
          <w:marBottom w:val="0"/>
          <w:divBdr>
            <w:top w:val="none" w:sz="0" w:space="0" w:color="auto"/>
            <w:left w:val="none" w:sz="0" w:space="0" w:color="auto"/>
            <w:bottom w:val="none" w:sz="0" w:space="0" w:color="auto"/>
            <w:right w:val="none" w:sz="0" w:space="0" w:color="auto"/>
          </w:divBdr>
        </w:div>
        <w:div w:id="532620885">
          <w:marLeft w:val="0"/>
          <w:marRight w:val="0"/>
          <w:marTop w:val="0"/>
          <w:marBottom w:val="0"/>
          <w:divBdr>
            <w:top w:val="none" w:sz="0" w:space="0" w:color="auto"/>
            <w:left w:val="none" w:sz="0" w:space="0" w:color="auto"/>
            <w:bottom w:val="none" w:sz="0" w:space="0" w:color="auto"/>
            <w:right w:val="none" w:sz="0" w:space="0" w:color="auto"/>
          </w:divBdr>
        </w:div>
        <w:div w:id="752698109">
          <w:marLeft w:val="0"/>
          <w:marRight w:val="0"/>
          <w:marTop w:val="0"/>
          <w:marBottom w:val="0"/>
          <w:divBdr>
            <w:top w:val="none" w:sz="0" w:space="0" w:color="auto"/>
            <w:left w:val="none" w:sz="0" w:space="0" w:color="auto"/>
            <w:bottom w:val="none" w:sz="0" w:space="0" w:color="auto"/>
            <w:right w:val="none" w:sz="0" w:space="0" w:color="auto"/>
          </w:divBdr>
        </w:div>
        <w:div w:id="292714356">
          <w:marLeft w:val="0"/>
          <w:marRight w:val="0"/>
          <w:marTop w:val="0"/>
          <w:marBottom w:val="0"/>
          <w:divBdr>
            <w:top w:val="none" w:sz="0" w:space="0" w:color="auto"/>
            <w:left w:val="none" w:sz="0" w:space="0" w:color="auto"/>
            <w:bottom w:val="none" w:sz="0" w:space="0" w:color="auto"/>
            <w:right w:val="none" w:sz="0" w:space="0" w:color="auto"/>
          </w:divBdr>
        </w:div>
        <w:div w:id="1527520432">
          <w:marLeft w:val="0"/>
          <w:marRight w:val="0"/>
          <w:marTop w:val="0"/>
          <w:marBottom w:val="0"/>
          <w:divBdr>
            <w:top w:val="none" w:sz="0" w:space="0" w:color="auto"/>
            <w:left w:val="none" w:sz="0" w:space="0" w:color="auto"/>
            <w:bottom w:val="none" w:sz="0" w:space="0" w:color="auto"/>
            <w:right w:val="none" w:sz="0" w:space="0" w:color="auto"/>
          </w:divBdr>
        </w:div>
        <w:div w:id="306671574">
          <w:marLeft w:val="0"/>
          <w:marRight w:val="0"/>
          <w:marTop w:val="0"/>
          <w:marBottom w:val="0"/>
          <w:divBdr>
            <w:top w:val="none" w:sz="0" w:space="0" w:color="auto"/>
            <w:left w:val="none" w:sz="0" w:space="0" w:color="auto"/>
            <w:bottom w:val="none" w:sz="0" w:space="0" w:color="auto"/>
            <w:right w:val="none" w:sz="0" w:space="0" w:color="auto"/>
          </w:divBdr>
        </w:div>
        <w:div w:id="132140794">
          <w:marLeft w:val="0"/>
          <w:marRight w:val="0"/>
          <w:marTop w:val="0"/>
          <w:marBottom w:val="0"/>
          <w:divBdr>
            <w:top w:val="none" w:sz="0" w:space="0" w:color="auto"/>
            <w:left w:val="none" w:sz="0" w:space="0" w:color="auto"/>
            <w:bottom w:val="none" w:sz="0" w:space="0" w:color="auto"/>
            <w:right w:val="none" w:sz="0" w:space="0" w:color="auto"/>
          </w:divBdr>
        </w:div>
        <w:div w:id="1963993082">
          <w:marLeft w:val="0"/>
          <w:marRight w:val="0"/>
          <w:marTop w:val="0"/>
          <w:marBottom w:val="0"/>
          <w:divBdr>
            <w:top w:val="none" w:sz="0" w:space="0" w:color="auto"/>
            <w:left w:val="none" w:sz="0" w:space="0" w:color="auto"/>
            <w:bottom w:val="none" w:sz="0" w:space="0" w:color="auto"/>
            <w:right w:val="none" w:sz="0" w:space="0" w:color="auto"/>
          </w:divBdr>
        </w:div>
        <w:div w:id="916286106">
          <w:marLeft w:val="0"/>
          <w:marRight w:val="0"/>
          <w:marTop w:val="0"/>
          <w:marBottom w:val="0"/>
          <w:divBdr>
            <w:top w:val="none" w:sz="0" w:space="0" w:color="auto"/>
            <w:left w:val="none" w:sz="0" w:space="0" w:color="auto"/>
            <w:bottom w:val="none" w:sz="0" w:space="0" w:color="auto"/>
            <w:right w:val="none" w:sz="0" w:space="0" w:color="auto"/>
          </w:divBdr>
        </w:div>
        <w:div w:id="818497379">
          <w:marLeft w:val="0"/>
          <w:marRight w:val="0"/>
          <w:marTop w:val="0"/>
          <w:marBottom w:val="0"/>
          <w:divBdr>
            <w:top w:val="none" w:sz="0" w:space="0" w:color="auto"/>
            <w:left w:val="none" w:sz="0" w:space="0" w:color="auto"/>
            <w:bottom w:val="none" w:sz="0" w:space="0" w:color="auto"/>
            <w:right w:val="none" w:sz="0" w:space="0" w:color="auto"/>
          </w:divBdr>
        </w:div>
        <w:div w:id="1327124885">
          <w:marLeft w:val="0"/>
          <w:marRight w:val="0"/>
          <w:marTop w:val="0"/>
          <w:marBottom w:val="0"/>
          <w:divBdr>
            <w:top w:val="none" w:sz="0" w:space="0" w:color="auto"/>
            <w:left w:val="none" w:sz="0" w:space="0" w:color="auto"/>
            <w:bottom w:val="none" w:sz="0" w:space="0" w:color="auto"/>
            <w:right w:val="none" w:sz="0" w:space="0" w:color="auto"/>
          </w:divBdr>
        </w:div>
        <w:div w:id="1415316541">
          <w:marLeft w:val="0"/>
          <w:marRight w:val="0"/>
          <w:marTop w:val="0"/>
          <w:marBottom w:val="0"/>
          <w:divBdr>
            <w:top w:val="none" w:sz="0" w:space="0" w:color="auto"/>
            <w:left w:val="none" w:sz="0" w:space="0" w:color="auto"/>
            <w:bottom w:val="none" w:sz="0" w:space="0" w:color="auto"/>
            <w:right w:val="none" w:sz="0" w:space="0" w:color="auto"/>
          </w:divBdr>
        </w:div>
        <w:div w:id="412777597">
          <w:marLeft w:val="0"/>
          <w:marRight w:val="0"/>
          <w:marTop w:val="0"/>
          <w:marBottom w:val="0"/>
          <w:divBdr>
            <w:top w:val="none" w:sz="0" w:space="0" w:color="auto"/>
            <w:left w:val="none" w:sz="0" w:space="0" w:color="auto"/>
            <w:bottom w:val="none" w:sz="0" w:space="0" w:color="auto"/>
            <w:right w:val="none" w:sz="0" w:space="0" w:color="auto"/>
          </w:divBdr>
        </w:div>
        <w:div w:id="1893808381">
          <w:marLeft w:val="0"/>
          <w:marRight w:val="0"/>
          <w:marTop w:val="0"/>
          <w:marBottom w:val="0"/>
          <w:divBdr>
            <w:top w:val="none" w:sz="0" w:space="0" w:color="auto"/>
            <w:left w:val="none" w:sz="0" w:space="0" w:color="auto"/>
            <w:bottom w:val="none" w:sz="0" w:space="0" w:color="auto"/>
            <w:right w:val="none" w:sz="0" w:space="0" w:color="auto"/>
          </w:divBdr>
        </w:div>
        <w:div w:id="1254583287">
          <w:marLeft w:val="0"/>
          <w:marRight w:val="0"/>
          <w:marTop w:val="0"/>
          <w:marBottom w:val="0"/>
          <w:divBdr>
            <w:top w:val="none" w:sz="0" w:space="0" w:color="auto"/>
            <w:left w:val="none" w:sz="0" w:space="0" w:color="auto"/>
            <w:bottom w:val="none" w:sz="0" w:space="0" w:color="auto"/>
            <w:right w:val="none" w:sz="0" w:space="0" w:color="auto"/>
          </w:divBdr>
        </w:div>
        <w:div w:id="499078147">
          <w:marLeft w:val="0"/>
          <w:marRight w:val="0"/>
          <w:marTop w:val="0"/>
          <w:marBottom w:val="0"/>
          <w:divBdr>
            <w:top w:val="none" w:sz="0" w:space="0" w:color="auto"/>
            <w:left w:val="none" w:sz="0" w:space="0" w:color="auto"/>
            <w:bottom w:val="none" w:sz="0" w:space="0" w:color="auto"/>
            <w:right w:val="none" w:sz="0" w:space="0" w:color="auto"/>
          </w:divBdr>
        </w:div>
        <w:div w:id="174197726">
          <w:marLeft w:val="0"/>
          <w:marRight w:val="0"/>
          <w:marTop w:val="0"/>
          <w:marBottom w:val="0"/>
          <w:divBdr>
            <w:top w:val="none" w:sz="0" w:space="0" w:color="auto"/>
            <w:left w:val="none" w:sz="0" w:space="0" w:color="auto"/>
            <w:bottom w:val="none" w:sz="0" w:space="0" w:color="auto"/>
            <w:right w:val="none" w:sz="0" w:space="0" w:color="auto"/>
          </w:divBdr>
        </w:div>
        <w:div w:id="1530950830">
          <w:marLeft w:val="0"/>
          <w:marRight w:val="0"/>
          <w:marTop w:val="0"/>
          <w:marBottom w:val="0"/>
          <w:divBdr>
            <w:top w:val="none" w:sz="0" w:space="0" w:color="auto"/>
            <w:left w:val="none" w:sz="0" w:space="0" w:color="auto"/>
            <w:bottom w:val="none" w:sz="0" w:space="0" w:color="auto"/>
            <w:right w:val="none" w:sz="0" w:space="0" w:color="auto"/>
          </w:divBdr>
        </w:div>
        <w:div w:id="1367295272">
          <w:marLeft w:val="0"/>
          <w:marRight w:val="0"/>
          <w:marTop w:val="0"/>
          <w:marBottom w:val="0"/>
          <w:divBdr>
            <w:top w:val="none" w:sz="0" w:space="0" w:color="auto"/>
            <w:left w:val="none" w:sz="0" w:space="0" w:color="auto"/>
            <w:bottom w:val="none" w:sz="0" w:space="0" w:color="auto"/>
            <w:right w:val="none" w:sz="0" w:space="0" w:color="auto"/>
          </w:divBdr>
        </w:div>
        <w:div w:id="649943549">
          <w:marLeft w:val="0"/>
          <w:marRight w:val="0"/>
          <w:marTop w:val="0"/>
          <w:marBottom w:val="0"/>
          <w:divBdr>
            <w:top w:val="none" w:sz="0" w:space="0" w:color="auto"/>
            <w:left w:val="none" w:sz="0" w:space="0" w:color="auto"/>
            <w:bottom w:val="none" w:sz="0" w:space="0" w:color="auto"/>
            <w:right w:val="none" w:sz="0" w:space="0" w:color="auto"/>
          </w:divBdr>
        </w:div>
        <w:div w:id="1351641447">
          <w:marLeft w:val="0"/>
          <w:marRight w:val="0"/>
          <w:marTop w:val="0"/>
          <w:marBottom w:val="0"/>
          <w:divBdr>
            <w:top w:val="none" w:sz="0" w:space="0" w:color="auto"/>
            <w:left w:val="none" w:sz="0" w:space="0" w:color="auto"/>
            <w:bottom w:val="none" w:sz="0" w:space="0" w:color="auto"/>
            <w:right w:val="none" w:sz="0" w:space="0" w:color="auto"/>
          </w:divBdr>
        </w:div>
        <w:div w:id="1015959481">
          <w:marLeft w:val="0"/>
          <w:marRight w:val="0"/>
          <w:marTop w:val="0"/>
          <w:marBottom w:val="0"/>
          <w:divBdr>
            <w:top w:val="none" w:sz="0" w:space="0" w:color="auto"/>
            <w:left w:val="none" w:sz="0" w:space="0" w:color="auto"/>
            <w:bottom w:val="none" w:sz="0" w:space="0" w:color="auto"/>
            <w:right w:val="none" w:sz="0" w:space="0" w:color="auto"/>
          </w:divBdr>
        </w:div>
        <w:div w:id="2053578755">
          <w:marLeft w:val="0"/>
          <w:marRight w:val="0"/>
          <w:marTop w:val="0"/>
          <w:marBottom w:val="0"/>
          <w:divBdr>
            <w:top w:val="none" w:sz="0" w:space="0" w:color="auto"/>
            <w:left w:val="none" w:sz="0" w:space="0" w:color="auto"/>
            <w:bottom w:val="none" w:sz="0" w:space="0" w:color="auto"/>
            <w:right w:val="none" w:sz="0" w:space="0" w:color="auto"/>
          </w:divBdr>
        </w:div>
        <w:div w:id="902562957">
          <w:marLeft w:val="0"/>
          <w:marRight w:val="0"/>
          <w:marTop w:val="0"/>
          <w:marBottom w:val="0"/>
          <w:divBdr>
            <w:top w:val="none" w:sz="0" w:space="0" w:color="auto"/>
            <w:left w:val="none" w:sz="0" w:space="0" w:color="auto"/>
            <w:bottom w:val="none" w:sz="0" w:space="0" w:color="auto"/>
            <w:right w:val="none" w:sz="0" w:space="0" w:color="auto"/>
          </w:divBdr>
        </w:div>
        <w:div w:id="587689737">
          <w:marLeft w:val="0"/>
          <w:marRight w:val="0"/>
          <w:marTop w:val="0"/>
          <w:marBottom w:val="0"/>
          <w:divBdr>
            <w:top w:val="none" w:sz="0" w:space="0" w:color="auto"/>
            <w:left w:val="none" w:sz="0" w:space="0" w:color="auto"/>
            <w:bottom w:val="none" w:sz="0" w:space="0" w:color="auto"/>
            <w:right w:val="none" w:sz="0" w:space="0" w:color="auto"/>
          </w:divBdr>
        </w:div>
        <w:div w:id="1501045641">
          <w:marLeft w:val="0"/>
          <w:marRight w:val="0"/>
          <w:marTop w:val="0"/>
          <w:marBottom w:val="0"/>
          <w:divBdr>
            <w:top w:val="none" w:sz="0" w:space="0" w:color="auto"/>
            <w:left w:val="none" w:sz="0" w:space="0" w:color="auto"/>
            <w:bottom w:val="none" w:sz="0" w:space="0" w:color="auto"/>
            <w:right w:val="none" w:sz="0" w:space="0" w:color="auto"/>
          </w:divBdr>
        </w:div>
        <w:div w:id="1265185234">
          <w:marLeft w:val="0"/>
          <w:marRight w:val="0"/>
          <w:marTop w:val="0"/>
          <w:marBottom w:val="0"/>
          <w:divBdr>
            <w:top w:val="none" w:sz="0" w:space="0" w:color="auto"/>
            <w:left w:val="none" w:sz="0" w:space="0" w:color="auto"/>
            <w:bottom w:val="none" w:sz="0" w:space="0" w:color="auto"/>
            <w:right w:val="none" w:sz="0" w:space="0" w:color="auto"/>
          </w:divBdr>
        </w:div>
        <w:div w:id="1739598535">
          <w:marLeft w:val="0"/>
          <w:marRight w:val="0"/>
          <w:marTop w:val="0"/>
          <w:marBottom w:val="0"/>
          <w:divBdr>
            <w:top w:val="none" w:sz="0" w:space="0" w:color="auto"/>
            <w:left w:val="none" w:sz="0" w:space="0" w:color="auto"/>
            <w:bottom w:val="none" w:sz="0" w:space="0" w:color="auto"/>
            <w:right w:val="none" w:sz="0" w:space="0" w:color="auto"/>
          </w:divBdr>
        </w:div>
        <w:div w:id="984624290">
          <w:marLeft w:val="0"/>
          <w:marRight w:val="0"/>
          <w:marTop w:val="0"/>
          <w:marBottom w:val="0"/>
          <w:divBdr>
            <w:top w:val="none" w:sz="0" w:space="0" w:color="auto"/>
            <w:left w:val="none" w:sz="0" w:space="0" w:color="auto"/>
            <w:bottom w:val="none" w:sz="0" w:space="0" w:color="auto"/>
            <w:right w:val="none" w:sz="0" w:space="0" w:color="auto"/>
          </w:divBdr>
        </w:div>
        <w:div w:id="1590624536">
          <w:marLeft w:val="0"/>
          <w:marRight w:val="0"/>
          <w:marTop w:val="0"/>
          <w:marBottom w:val="0"/>
          <w:divBdr>
            <w:top w:val="none" w:sz="0" w:space="0" w:color="auto"/>
            <w:left w:val="none" w:sz="0" w:space="0" w:color="auto"/>
            <w:bottom w:val="none" w:sz="0" w:space="0" w:color="auto"/>
            <w:right w:val="none" w:sz="0" w:space="0" w:color="auto"/>
          </w:divBdr>
        </w:div>
        <w:div w:id="2048793461">
          <w:marLeft w:val="0"/>
          <w:marRight w:val="0"/>
          <w:marTop w:val="0"/>
          <w:marBottom w:val="0"/>
          <w:divBdr>
            <w:top w:val="none" w:sz="0" w:space="0" w:color="auto"/>
            <w:left w:val="none" w:sz="0" w:space="0" w:color="auto"/>
            <w:bottom w:val="none" w:sz="0" w:space="0" w:color="auto"/>
            <w:right w:val="none" w:sz="0" w:space="0" w:color="auto"/>
          </w:divBdr>
        </w:div>
        <w:div w:id="2016613612">
          <w:marLeft w:val="0"/>
          <w:marRight w:val="0"/>
          <w:marTop w:val="0"/>
          <w:marBottom w:val="0"/>
          <w:divBdr>
            <w:top w:val="none" w:sz="0" w:space="0" w:color="auto"/>
            <w:left w:val="none" w:sz="0" w:space="0" w:color="auto"/>
            <w:bottom w:val="none" w:sz="0" w:space="0" w:color="auto"/>
            <w:right w:val="none" w:sz="0" w:space="0" w:color="auto"/>
          </w:divBdr>
        </w:div>
        <w:div w:id="884484043">
          <w:marLeft w:val="0"/>
          <w:marRight w:val="0"/>
          <w:marTop w:val="0"/>
          <w:marBottom w:val="0"/>
          <w:divBdr>
            <w:top w:val="none" w:sz="0" w:space="0" w:color="auto"/>
            <w:left w:val="none" w:sz="0" w:space="0" w:color="auto"/>
            <w:bottom w:val="none" w:sz="0" w:space="0" w:color="auto"/>
            <w:right w:val="none" w:sz="0" w:space="0" w:color="auto"/>
          </w:divBdr>
        </w:div>
        <w:div w:id="1033580374">
          <w:marLeft w:val="0"/>
          <w:marRight w:val="0"/>
          <w:marTop w:val="0"/>
          <w:marBottom w:val="0"/>
          <w:divBdr>
            <w:top w:val="none" w:sz="0" w:space="0" w:color="auto"/>
            <w:left w:val="none" w:sz="0" w:space="0" w:color="auto"/>
            <w:bottom w:val="none" w:sz="0" w:space="0" w:color="auto"/>
            <w:right w:val="none" w:sz="0" w:space="0" w:color="auto"/>
          </w:divBdr>
        </w:div>
        <w:div w:id="274337316">
          <w:marLeft w:val="0"/>
          <w:marRight w:val="0"/>
          <w:marTop w:val="0"/>
          <w:marBottom w:val="0"/>
          <w:divBdr>
            <w:top w:val="none" w:sz="0" w:space="0" w:color="auto"/>
            <w:left w:val="none" w:sz="0" w:space="0" w:color="auto"/>
            <w:bottom w:val="none" w:sz="0" w:space="0" w:color="auto"/>
            <w:right w:val="none" w:sz="0" w:space="0" w:color="auto"/>
          </w:divBdr>
        </w:div>
        <w:div w:id="274946922">
          <w:marLeft w:val="0"/>
          <w:marRight w:val="0"/>
          <w:marTop w:val="0"/>
          <w:marBottom w:val="0"/>
          <w:divBdr>
            <w:top w:val="none" w:sz="0" w:space="0" w:color="auto"/>
            <w:left w:val="none" w:sz="0" w:space="0" w:color="auto"/>
            <w:bottom w:val="none" w:sz="0" w:space="0" w:color="auto"/>
            <w:right w:val="none" w:sz="0" w:space="0" w:color="auto"/>
          </w:divBdr>
        </w:div>
        <w:div w:id="460541384">
          <w:marLeft w:val="0"/>
          <w:marRight w:val="0"/>
          <w:marTop w:val="0"/>
          <w:marBottom w:val="0"/>
          <w:divBdr>
            <w:top w:val="none" w:sz="0" w:space="0" w:color="auto"/>
            <w:left w:val="none" w:sz="0" w:space="0" w:color="auto"/>
            <w:bottom w:val="none" w:sz="0" w:space="0" w:color="auto"/>
            <w:right w:val="none" w:sz="0" w:space="0" w:color="auto"/>
          </w:divBdr>
        </w:div>
        <w:div w:id="98109084">
          <w:marLeft w:val="0"/>
          <w:marRight w:val="0"/>
          <w:marTop w:val="0"/>
          <w:marBottom w:val="0"/>
          <w:divBdr>
            <w:top w:val="none" w:sz="0" w:space="0" w:color="auto"/>
            <w:left w:val="none" w:sz="0" w:space="0" w:color="auto"/>
            <w:bottom w:val="none" w:sz="0" w:space="0" w:color="auto"/>
            <w:right w:val="none" w:sz="0" w:space="0" w:color="auto"/>
          </w:divBdr>
        </w:div>
        <w:div w:id="528226309">
          <w:marLeft w:val="0"/>
          <w:marRight w:val="0"/>
          <w:marTop w:val="0"/>
          <w:marBottom w:val="0"/>
          <w:divBdr>
            <w:top w:val="none" w:sz="0" w:space="0" w:color="auto"/>
            <w:left w:val="none" w:sz="0" w:space="0" w:color="auto"/>
            <w:bottom w:val="none" w:sz="0" w:space="0" w:color="auto"/>
            <w:right w:val="none" w:sz="0" w:space="0" w:color="auto"/>
          </w:divBdr>
        </w:div>
        <w:div w:id="178470262">
          <w:marLeft w:val="0"/>
          <w:marRight w:val="0"/>
          <w:marTop w:val="0"/>
          <w:marBottom w:val="0"/>
          <w:divBdr>
            <w:top w:val="none" w:sz="0" w:space="0" w:color="auto"/>
            <w:left w:val="none" w:sz="0" w:space="0" w:color="auto"/>
            <w:bottom w:val="none" w:sz="0" w:space="0" w:color="auto"/>
            <w:right w:val="none" w:sz="0" w:space="0" w:color="auto"/>
          </w:divBdr>
        </w:div>
        <w:div w:id="2038265759">
          <w:marLeft w:val="0"/>
          <w:marRight w:val="0"/>
          <w:marTop w:val="0"/>
          <w:marBottom w:val="0"/>
          <w:divBdr>
            <w:top w:val="none" w:sz="0" w:space="0" w:color="auto"/>
            <w:left w:val="none" w:sz="0" w:space="0" w:color="auto"/>
            <w:bottom w:val="none" w:sz="0" w:space="0" w:color="auto"/>
            <w:right w:val="none" w:sz="0" w:space="0" w:color="auto"/>
          </w:divBdr>
        </w:div>
        <w:div w:id="702747201">
          <w:marLeft w:val="0"/>
          <w:marRight w:val="0"/>
          <w:marTop w:val="0"/>
          <w:marBottom w:val="0"/>
          <w:divBdr>
            <w:top w:val="none" w:sz="0" w:space="0" w:color="auto"/>
            <w:left w:val="none" w:sz="0" w:space="0" w:color="auto"/>
            <w:bottom w:val="none" w:sz="0" w:space="0" w:color="auto"/>
            <w:right w:val="none" w:sz="0" w:space="0" w:color="auto"/>
          </w:divBdr>
        </w:div>
        <w:div w:id="1141193624">
          <w:marLeft w:val="0"/>
          <w:marRight w:val="0"/>
          <w:marTop w:val="0"/>
          <w:marBottom w:val="0"/>
          <w:divBdr>
            <w:top w:val="none" w:sz="0" w:space="0" w:color="auto"/>
            <w:left w:val="none" w:sz="0" w:space="0" w:color="auto"/>
            <w:bottom w:val="none" w:sz="0" w:space="0" w:color="auto"/>
            <w:right w:val="none" w:sz="0" w:space="0" w:color="auto"/>
          </w:divBdr>
        </w:div>
        <w:div w:id="1465656224">
          <w:marLeft w:val="0"/>
          <w:marRight w:val="0"/>
          <w:marTop w:val="0"/>
          <w:marBottom w:val="0"/>
          <w:divBdr>
            <w:top w:val="none" w:sz="0" w:space="0" w:color="auto"/>
            <w:left w:val="none" w:sz="0" w:space="0" w:color="auto"/>
            <w:bottom w:val="none" w:sz="0" w:space="0" w:color="auto"/>
            <w:right w:val="none" w:sz="0" w:space="0" w:color="auto"/>
          </w:divBdr>
        </w:div>
        <w:div w:id="1300265678">
          <w:marLeft w:val="0"/>
          <w:marRight w:val="0"/>
          <w:marTop w:val="0"/>
          <w:marBottom w:val="0"/>
          <w:divBdr>
            <w:top w:val="none" w:sz="0" w:space="0" w:color="auto"/>
            <w:left w:val="none" w:sz="0" w:space="0" w:color="auto"/>
            <w:bottom w:val="none" w:sz="0" w:space="0" w:color="auto"/>
            <w:right w:val="none" w:sz="0" w:space="0" w:color="auto"/>
          </w:divBdr>
        </w:div>
        <w:div w:id="1655719431">
          <w:marLeft w:val="0"/>
          <w:marRight w:val="0"/>
          <w:marTop w:val="0"/>
          <w:marBottom w:val="0"/>
          <w:divBdr>
            <w:top w:val="none" w:sz="0" w:space="0" w:color="auto"/>
            <w:left w:val="none" w:sz="0" w:space="0" w:color="auto"/>
            <w:bottom w:val="none" w:sz="0" w:space="0" w:color="auto"/>
            <w:right w:val="none" w:sz="0" w:space="0" w:color="auto"/>
          </w:divBdr>
        </w:div>
        <w:div w:id="456799877">
          <w:marLeft w:val="0"/>
          <w:marRight w:val="0"/>
          <w:marTop w:val="0"/>
          <w:marBottom w:val="0"/>
          <w:divBdr>
            <w:top w:val="none" w:sz="0" w:space="0" w:color="auto"/>
            <w:left w:val="none" w:sz="0" w:space="0" w:color="auto"/>
            <w:bottom w:val="none" w:sz="0" w:space="0" w:color="auto"/>
            <w:right w:val="none" w:sz="0" w:space="0" w:color="auto"/>
          </w:divBdr>
        </w:div>
        <w:div w:id="415901517">
          <w:marLeft w:val="0"/>
          <w:marRight w:val="0"/>
          <w:marTop w:val="0"/>
          <w:marBottom w:val="0"/>
          <w:divBdr>
            <w:top w:val="none" w:sz="0" w:space="0" w:color="auto"/>
            <w:left w:val="none" w:sz="0" w:space="0" w:color="auto"/>
            <w:bottom w:val="none" w:sz="0" w:space="0" w:color="auto"/>
            <w:right w:val="none" w:sz="0" w:space="0" w:color="auto"/>
          </w:divBdr>
        </w:div>
        <w:div w:id="1492792061">
          <w:marLeft w:val="0"/>
          <w:marRight w:val="0"/>
          <w:marTop w:val="0"/>
          <w:marBottom w:val="0"/>
          <w:divBdr>
            <w:top w:val="none" w:sz="0" w:space="0" w:color="auto"/>
            <w:left w:val="none" w:sz="0" w:space="0" w:color="auto"/>
            <w:bottom w:val="none" w:sz="0" w:space="0" w:color="auto"/>
            <w:right w:val="none" w:sz="0" w:space="0" w:color="auto"/>
          </w:divBdr>
        </w:div>
        <w:div w:id="406074221">
          <w:marLeft w:val="0"/>
          <w:marRight w:val="0"/>
          <w:marTop w:val="0"/>
          <w:marBottom w:val="0"/>
          <w:divBdr>
            <w:top w:val="none" w:sz="0" w:space="0" w:color="auto"/>
            <w:left w:val="none" w:sz="0" w:space="0" w:color="auto"/>
            <w:bottom w:val="none" w:sz="0" w:space="0" w:color="auto"/>
            <w:right w:val="none" w:sz="0" w:space="0" w:color="auto"/>
          </w:divBdr>
        </w:div>
        <w:div w:id="1794908705">
          <w:marLeft w:val="0"/>
          <w:marRight w:val="0"/>
          <w:marTop w:val="0"/>
          <w:marBottom w:val="0"/>
          <w:divBdr>
            <w:top w:val="none" w:sz="0" w:space="0" w:color="auto"/>
            <w:left w:val="none" w:sz="0" w:space="0" w:color="auto"/>
            <w:bottom w:val="none" w:sz="0" w:space="0" w:color="auto"/>
            <w:right w:val="none" w:sz="0" w:space="0" w:color="auto"/>
          </w:divBdr>
        </w:div>
        <w:div w:id="1385257154">
          <w:marLeft w:val="0"/>
          <w:marRight w:val="0"/>
          <w:marTop w:val="0"/>
          <w:marBottom w:val="0"/>
          <w:divBdr>
            <w:top w:val="none" w:sz="0" w:space="0" w:color="auto"/>
            <w:left w:val="none" w:sz="0" w:space="0" w:color="auto"/>
            <w:bottom w:val="none" w:sz="0" w:space="0" w:color="auto"/>
            <w:right w:val="none" w:sz="0" w:space="0" w:color="auto"/>
          </w:divBdr>
        </w:div>
        <w:div w:id="461270692">
          <w:marLeft w:val="0"/>
          <w:marRight w:val="0"/>
          <w:marTop w:val="0"/>
          <w:marBottom w:val="0"/>
          <w:divBdr>
            <w:top w:val="none" w:sz="0" w:space="0" w:color="auto"/>
            <w:left w:val="none" w:sz="0" w:space="0" w:color="auto"/>
            <w:bottom w:val="none" w:sz="0" w:space="0" w:color="auto"/>
            <w:right w:val="none" w:sz="0" w:space="0" w:color="auto"/>
          </w:divBdr>
        </w:div>
        <w:div w:id="1018891742">
          <w:marLeft w:val="0"/>
          <w:marRight w:val="0"/>
          <w:marTop w:val="0"/>
          <w:marBottom w:val="0"/>
          <w:divBdr>
            <w:top w:val="none" w:sz="0" w:space="0" w:color="auto"/>
            <w:left w:val="none" w:sz="0" w:space="0" w:color="auto"/>
            <w:bottom w:val="none" w:sz="0" w:space="0" w:color="auto"/>
            <w:right w:val="none" w:sz="0" w:space="0" w:color="auto"/>
          </w:divBdr>
        </w:div>
        <w:div w:id="409623011">
          <w:marLeft w:val="0"/>
          <w:marRight w:val="0"/>
          <w:marTop w:val="0"/>
          <w:marBottom w:val="0"/>
          <w:divBdr>
            <w:top w:val="none" w:sz="0" w:space="0" w:color="auto"/>
            <w:left w:val="none" w:sz="0" w:space="0" w:color="auto"/>
            <w:bottom w:val="none" w:sz="0" w:space="0" w:color="auto"/>
            <w:right w:val="none" w:sz="0" w:space="0" w:color="auto"/>
          </w:divBdr>
        </w:div>
        <w:div w:id="33239559">
          <w:marLeft w:val="0"/>
          <w:marRight w:val="0"/>
          <w:marTop w:val="0"/>
          <w:marBottom w:val="0"/>
          <w:divBdr>
            <w:top w:val="none" w:sz="0" w:space="0" w:color="auto"/>
            <w:left w:val="none" w:sz="0" w:space="0" w:color="auto"/>
            <w:bottom w:val="none" w:sz="0" w:space="0" w:color="auto"/>
            <w:right w:val="none" w:sz="0" w:space="0" w:color="auto"/>
          </w:divBdr>
        </w:div>
        <w:div w:id="1328090188">
          <w:marLeft w:val="0"/>
          <w:marRight w:val="0"/>
          <w:marTop w:val="0"/>
          <w:marBottom w:val="0"/>
          <w:divBdr>
            <w:top w:val="none" w:sz="0" w:space="0" w:color="auto"/>
            <w:left w:val="none" w:sz="0" w:space="0" w:color="auto"/>
            <w:bottom w:val="none" w:sz="0" w:space="0" w:color="auto"/>
            <w:right w:val="none" w:sz="0" w:space="0" w:color="auto"/>
          </w:divBdr>
        </w:div>
        <w:div w:id="1348675330">
          <w:marLeft w:val="0"/>
          <w:marRight w:val="0"/>
          <w:marTop w:val="0"/>
          <w:marBottom w:val="0"/>
          <w:divBdr>
            <w:top w:val="none" w:sz="0" w:space="0" w:color="auto"/>
            <w:left w:val="none" w:sz="0" w:space="0" w:color="auto"/>
            <w:bottom w:val="none" w:sz="0" w:space="0" w:color="auto"/>
            <w:right w:val="none" w:sz="0" w:space="0" w:color="auto"/>
          </w:divBdr>
        </w:div>
        <w:div w:id="328681018">
          <w:marLeft w:val="0"/>
          <w:marRight w:val="0"/>
          <w:marTop w:val="0"/>
          <w:marBottom w:val="0"/>
          <w:divBdr>
            <w:top w:val="none" w:sz="0" w:space="0" w:color="auto"/>
            <w:left w:val="none" w:sz="0" w:space="0" w:color="auto"/>
            <w:bottom w:val="none" w:sz="0" w:space="0" w:color="auto"/>
            <w:right w:val="none" w:sz="0" w:space="0" w:color="auto"/>
          </w:divBdr>
        </w:div>
        <w:div w:id="1307590863">
          <w:marLeft w:val="0"/>
          <w:marRight w:val="0"/>
          <w:marTop w:val="0"/>
          <w:marBottom w:val="0"/>
          <w:divBdr>
            <w:top w:val="none" w:sz="0" w:space="0" w:color="auto"/>
            <w:left w:val="none" w:sz="0" w:space="0" w:color="auto"/>
            <w:bottom w:val="none" w:sz="0" w:space="0" w:color="auto"/>
            <w:right w:val="none" w:sz="0" w:space="0" w:color="auto"/>
          </w:divBdr>
        </w:div>
        <w:div w:id="1922639590">
          <w:marLeft w:val="0"/>
          <w:marRight w:val="0"/>
          <w:marTop w:val="0"/>
          <w:marBottom w:val="0"/>
          <w:divBdr>
            <w:top w:val="none" w:sz="0" w:space="0" w:color="auto"/>
            <w:left w:val="none" w:sz="0" w:space="0" w:color="auto"/>
            <w:bottom w:val="none" w:sz="0" w:space="0" w:color="auto"/>
            <w:right w:val="none" w:sz="0" w:space="0" w:color="auto"/>
          </w:divBdr>
        </w:div>
        <w:div w:id="1788961472">
          <w:marLeft w:val="0"/>
          <w:marRight w:val="0"/>
          <w:marTop w:val="0"/>
          <w:marBottom w:val="0"/>
          <w:divBdr>
            <w:top w:val="none" w:sz="0" w:space="0" w:color="auto"/>
            <w:left w:val="none" w:sz="0" w:space="0" w:color="auto"/>
            <w:bottom w:val="none" w:sz="0" w:space="0" w:color="auto"/>
            <w:right w:val="none" w:sz="0" w:space="0" w:color="auto"/>
          </w:divBdr>
        </w:div>
        <w:div w:id="256838269">
          <w:marLeft w:val="0"/>
          <w:marRight w:val="0"/>
          <w:marTop w:val="0"/>
          <w:marBottom w:val="0"/>
          <w:divBdr>
            <w:top w:val="none" w:sz="0" w:space="0" w:color="auto"/>
            <w:left w:val="none" w:sz="0" w:space="0" w:color="auto"/>
            <w:bottom w:val="none" w:sz="0" w:space="0" w:color="auto"/>
            <w:right w:val="none" w:sz="0" w:space="0" w:color="auto"/>
          </w:divBdr>
        </w:div>
        <w:div w:id="1821189542">
          <w:marLeft w:val="0"/>
          <w:marRight w:val="0"/>
          <w:marTop w:val="0"/>
          <w:marBottom w:val="0"/>
          <w:divBdr>
            <w:top w:val="none" w:sz="0" w:space="0" w:color="auto"/>
            <w:left w:val="none" w:sz="0" w:space="0" w:color="auto"/>
            <w:bottom w:val="none" w:sz="0" w:space="0" w:color="auto"/>
            <w:right w:val="none" w:sz="0" w:space="0" w:color="auto"/>
          </w:divBdr>
        </w:div>
        <w:div w:id="1902213192">
          <w:marLeft w:val="0"/>
          <w:marRight w:val="0"/>
          <w:marTop w:val="0"/>
          <w:marBottom w:val="0"/>
          <w:divBdr>
            <w:top w:val="none" w:sz="0" w:space="0" w:color="auto"/>
            <w:left w:val="none" w:sz="0" w:space="0" w:color="auto"/>
            <w:bottom w:val="none" w:sz="0" w:space="0" w:color="auto"/>
            <w:right w:val="none" w:sz="0" w:space="0" w:color="auto"/>
          </w:divBdr>
        </w:div>
        <w:div w:id="139008505">
          <w:marLeft w:val="0"/>
          <w:marRight w:val="0"/>
          <w:marTop w:val="0"/>
          <w:marBottom w:val="0"/>
          <w:divBdr>
            <w:top w:val="none" w:sz="0" w:space="0" w:color="auto"/>
            <w:left w:val="none" w:sz="0" w:space="0" w:color="auto"/>
            <w:bottom w:val="none" w:sz="0" w:space="0" w:color="auto"/>
            <w:right w:val="none" w:sz="0" w:space="0" w:color="auto"/>
          </w:divBdr>
        </w:div>
        <w:div w:id="2131900965">
          <w:marLeft w:val="0"/>
          <w:marRight w:val="0"/>
          <w:marTop w:val="0"/>
          <w:marBottom w:val="0"/>
          <w:divBdr>
            <w:top w:val="none" w:sz="0" w:space="0" w:color="auto"/>
            <w:left w:val="none" w:sz="0" w:space="0" w:color="auto"/>
            <w:bottom w:val="none" w:sz="0" w:space="0" w:color="auto"/>
            <w:right w:val="none" w:sz="0" w:space="0" w:color="auto"/>
          </w:divBdr>
        </w:div>
        <w:div w:id="687027813">
          <w:marLeft w:val="0"/>
          <w:marRight w:val="0"/>
          <w:marTop w:val="0"/>
          <w:marBottom w:val="0"/>
          <w:divBdr>
            <w:top w:val="none" w:sz="0" w:space="0" w:color="auto"/>
            <w:left w:val="none" w:sz="0" w:space="0" w:color="auto"/>
            <w:bottom w:val="none" w:sz="0" w:space="0" w:color="auto"/>
            <w:right w:val="none" w:sz="0" w:space="0" w:color="auto"/>
          </w:divBdr>
        </w:div>
        <w:div w:id="1700427136">
          <w:marLeft w:val="0"/>
          <w:marRight w:val="0"/>
          <w:marTop w:val="0"/>
          <w:marBottom w:val="0"/>
          <w:divBdr>
            <w:top w:val="none" w:sz="0" w:space="0" w:color="auto"/>
            <w:left w:val="none" w:sz="0" w:space="0" w:color="auto"/>
            <w:bottom w:val="none" w:sz="0" w:space="0" w:color="auto"/>
            <w:right w:val="none" w:sz="0" w:space="0" w:color="auto"/>
          </w:divBdr>
        </w:div>
        <w:div w:id="1347824393">
          <w:marLeft w:val="0"/>
          <w:marRight w:val="0"/>
          <w:marTop w:val="0"/>
          <w:marBottom w:val="0"/>
          <w:divBdr>
            <w:top w:val="none" w:sz="0" w:space="0" w:color="auto"/>
            <w:left w:val="none" w:sz="0" w:space="0" w:color="auto"/>
            <w:bottom w:val="none" w:sz="0" w:space="0" w:color="auto"/>
            <w:right w:val="none" w:sz="0" w:space="0" w:color="auto"/>
          </w:divBdr>
        </w:div>
        <w:div w:id="2066757608">
          <w:marLeft w:val="0"/>
          <w:marRight w:val="0"/>
          <w:marTop w:val="0"/>
          <w:marBottom w:val="0"/>
          <w:divBdr>
            <w:top w:val="none" w:sz="0" w:space="0" w:color="auto"/>
            <w:left w:val="none" w:sz="0" w:space="0" w:color="auto"/>
            <w:bottom w:val="none" w:sz="0" w:space="0" w:color="auto"/>
            <w:right w:val="none" w:sz="0" w:space="0" w:color="auto"/>
          </w:divBdr>
        </w:div>
        <w:div w:id="1173569283">
          <w:marLeft w:val="0"/>
          <w:marRight w:val="0"/>
          <w:marTop w:val="0"/>
          <w:marBottom w:val="0"/>
          <w:divBdr>
            <w:top w:val="none" w:sz="0" w:space="0" w:color="auto"/>
            <w:left w:val="none" w:sz="0" w:space="0" w:color="auto"/>
            <w:bottom w:val="none" w:sz="0" w:space="0" w:color="auto"/>
            <w:right w:val="none" w:sz="0" w:space="0" w:color="auto"/>
          </w:divBdr>
        </w:div>
        <w:div w:id="1914923078">
          <w:marLeft w:val="0"/>
          <w:marRight w:val="0"/>
          <w:marTop w:val="0"/>
          <w:marBottom w:val="0"/>
          <w:divBdr>
            <w:top w:val="none" w:sz="0" w:space="0" w:color="auto"/>
            <w:left w:val="none" w:sz="0" w:space="0" w:color="auto"/>
            <w:bottom w:val="none" w:sz="0" w:space="0" w:color="auto"/>
            <w:right w:val="none" w:sz="0" w:space="0" w:color="auto"/>
          </w:divBdr>
        </w:div>
        <w:div w:id="1999267566">
          <w:marLeft w:val="0"/>
          <w:marRight w:val="0"/>
          <w:marTop w:val="0"/>
          <w:marBottom w:val="0"/>
          <w:divBdr>
            <w:top w:val="none" w:sz="0" w:space="0" w:color="auto"/>
            <w:left w:val="none" w:sz="0" w:space="0" w:color="auto"/>
            <w:bottom w:val="none" w:sz="0" w:space="0" w:color="auto"/>
            <w:right w:val="none" w:sz="0" w:space="0" w:color="auto"/>
          </w:divBdr>
        </w:div>
        <w:div w:id="1481996900">
          <w:marLeft w:val="0"/>
          <w:marRight w:val="0"/>
          <w:marTop w:val="0"/>
          <w:marBottom w:val="0"/>
          <w:divBdr>
            <w:top w:val="none" w:sz="0" w:space="0" w:color="auto"/>
            <w:left w:val="none" w:sz="0" w:space="0" w:color="auto"/>
            <w:bottom w:val="none" w:sz="0" w:space="0" w:color="auto"/>
            <w:right w:val="none" w:sz="0" w:space="0" w:color="auto"/>
          </w:divBdr>
        </w:div>
        <w:div w:id="150946595">
          <w:marLeft w:val="0"/>
          <w:marRight w:val="0"/>
          <w:marTop w:val="0"/>
          <w:marBottom w:val="0"/>
          <w:divBdr>
            <w:top w:val="none" w:sz="0" w:space="0" w:color="auto"/>
            <w:left w:val="none" w:sz="0" w:space="0" w:color="auto"/>
            <w:bottom w:val="none" w:sz="0" w:space="0" w:color="auto"/>
            <w:right w:val="none" w:sz="0" w:space="0" w:color="auto"/>
          </w:divBdr>
        </w:div>
        <w:div w:id="645596052">
          <w:marLeft w:val="0"/>
          <w:marRight w:val="0"/>
          <w:marTop w:val="0"/>
          <w:marBottom w:val="0"/>
          <w:divBdr>
            <w:top w:val="none" w:sz="0" w:space="0" w:color="auto"/>
            <w:left w:val="none" w:sz="0" w:space="0" w:color="auto"/>
            <w:bottom w:val="none" w:sz="0" w:space="0" w:color="auto"/>
            <w:right w:val="none" w:sz="0" w:space="0" w:color="auto"/>
          </w:divBdr>
        </w:div>
        <w:div w:id="1003238798">
          <w:marLeft w:val="0"/>
          <w:marRight w:val="0"/>
          <w:marTop w:val="0"/>
          <w:marBottom w:val="0"/>
          <w:divBdr>
            <w:top w:val="none" w:sz="0" w:space="0" w:color="auto"/>
            <w:left w:val="none" w:sz="0" w:space="0" w:color="auto"/>
            <w:bottom w:val="none" w:sz="0" w:space="0" w:color="auto"/>
            <w:right w:val="none" w:sz="0" w:space="0" w:color="auto"/>
          </w:divBdr>
        </w:div>
        <w:div w:id="274945402">
          <w:marLeft w:val="0"/>
          <w:marRight w:val="0"/>
          <w:marTop w:val="0"/>
          <w:marBottom w:val="0"/>
          <w:divBdr>
            <w:top w:val="none" w:sz="0" w:space="0" w:color="auto"/>
            <w:left w:val="none" w:sz="0" w:space="0" w:color="auto"/>
            <w:bottom w:val="none" w:sz="0" w:space="0" w:color="auto"/>
            <w:right w:val="none" w:sz="0" w:space="0" w:color="auto"/>
          </w:divBdr>
        </w:div>
        <w:div w:id="1000500578">
          <w:marLeft w:val="0"/>
          <w:marRight w:val="0"/>
          <w:marTop w:val="0"/>
          <w:marBottom w:val="0"/>
          <w:divBdr>
            <w:top w:val="none" w:sz="0" w:space="0" w:color="auto"/>
            <w:left w:val="none" w:sz="0" w:space="0" w:color="auto"/>
            <w:bottom w:val="none" w:sz="0" w:space="0" w:color="auto"/>
            <w:right w:val="none" w:sz="0" w:space="0" w:color="auto"/>
          </w:divBdr>
        </w:div>
        <w:div w:id="1998729652">
          <w:marLeft w:val="0"/>
          <w:marRight w:val="0"/>
          <w:marTop w:val="0"/>
          <w:marBottom w:val="0"/>
          <w:divBdr>
            <w:top w:val="none" w:sz="0" w:space="0" w:color="auto"/>
            <w:left w:val="none" w:sz="0" w:space="0" w:color="auto"/>
            <w:bottom w:val="none" w:sz="0" w:space="0" w:color="auto"/>
            <w:right w:val="none" w:sz="0" w:space="0" w:color="auto"/>
          </w:divBdr>
        </w:div>
        <w:div w:id="1584072287">
          <w:marLeft w:val="0"/>
          <w:marRight w:val="0"/>
          <w:marTop w:val="0"/>
          <w:marBottom w:val="0"/>
          <w:divBdr>
            <w:top w:val="none" w:sz="0" w:space="0" w:color="auto"/>
            <w:left w:val="none" w:sz="0" w:space="0" w:color="auto"/>
            <w:bottom w:val="none" w:sz="0" w:space="0" w:color="auto"/>
            <w:right w:val="none" w:sz="0" w:space="0" w:color="auto"/>
          </w:divBdr>
        </w:div>
        <w:div w:id="1799060839">
          <w:marLeft w:val="0"/>
          <w:marRight w:val="0"/>
          <w:marTop w:val="0"/>
          <w:marBottom w:val="0"/>
          <w:divBdr>
            <w:top w:val="none" w:sz="0" w:space="0" w:color="auto"/>
            <w:left w:val="none" w:sz="0" w:space="0" w:color="auto"/>
            <w:bottom w:val="none" w:sz="0" w:space="0" w:color="auto"/>
            <w:right w:val="none" w:sz="0" w:space="0" w:color="auto"/>
          </w:divBdr>
        </w:div>
        <w:div w:id="318312591">
          <w:marLeft w:val="0"/>
          <w:marRight w:val="0"/>
          <w:marTop w:val="0"/>
          <w:marBottom w:val="0"/>
          <w:divBdr>
            <w:top w:val="none" w:sz="0" w:space="0" w:color="auto"/>
            <w:left w:val="none" w:sz="0" w:space="0" w:color="auto"/>
            <w:bottom w:val="none" w:sz="0" w:space="0" w:color="auto"/>
            <w:right w:val="none" w:sz="0" w:space="0" w:color="auto"/>
          </w:divBdr>
        </w:div>
        <w:div w:id="1006592823">
          <w:marLeft w:val="0"/>
          <w:marRight w:val="0"/>
          <w:marTop w:val="0"/>
          <w:marBottom w:val="0"/>
          <w:divBdr>
            <w:top w:val="none" w:sz="0" w:space="0" w:color="auto"/>
            <w:left w:val="none" w:sz="0" w:space="0" w:color="auto"/>
            <w:bottom w:val="none" w:sz="0" w:space="0" w:color="auto"/>
            <w:right w:val="none" w:sz="0" w:space="0" w:color="auto"/>
          </w:divBdr>
        </w:div>
        <w:div w:id="1792899086">
          <w:marLeft w:val="0"/>
          <w:marRight w:val="0"/>
          <w:marTop w:val="0"/>
          <w:marBottom w:val="0"/>
          <w:divBdr>
            <w:top w:val="none" w:sz="0" w:space="0" w:color="auto"/>
            <w:left w:val="none" w:sz="0" w:space="0" w:color="auto"/>
            <w:bottom w:val="none" w:sz="0" w:space="0" w:color="auto"/>
            <w:right w:val="none" w:sz="0" w:space="0" w:color="auto"/>
          </w:divBdr>
        </w:div>
        <w:div w:id="1852793181">
          <w:marLeft w:val="0"/>
          <w:marRight w:val="0"/>
          <w:marTop w:val="0"/>
          <w:marBottom w:val="0"/>
          <w:divBdr>
            <w:top w:val="none" w:sz="0" w:space="0" w:color="auto"/>
            <w:left w:val="none" w:sz="0" w:space="0" w:color="auto"/>
            <w:bottom w:val="none" w:sz="0" w:space="0" w:color="auto"/>
            <w:right w:val="none" w:sz="0" w:space="0" w:color="auto"/>
          </w:divBdr>
        </w:div>
        <w:div w:id="1079863749">
          <w:marLeft w:val="0"/>
          <w:marRight w:val="0"/>
          <w:marTop w:val="0"/>
          <w:marBottom w:val="0"/>
          <w:divBdr>
            <w:top w:val="none" w:sz="0" w:space="0" w:color="auto"/>
            <w:left w:val="none" w:sz="0" w:space="0" w:color="auto"/>
            <w:bottom w:val="none" w:sz="0" w:space="0" w:color="auto"/>
            <w:right w:val="none" w:sz="0" w:space="0" w:color="auto"/>
          </w:divBdr>
        </w:div>
        <w:div w:id="1521973279">
          <w:marLeft w:val="0"/>
          <w:marRight w:val="0"/>
          <w:marTop w:val="0"/>
          <w:marBottom w:val="0"/>
          <w:divBdr>
            <w:top w:val="none" w:sz="0" w:space="0" w:color="auto"/>
            <w:left w:val="none" w:sz="0" w:space="0" w:color="auto"/>
            <w:bottom w:val="none" w:sz="0" w:space="0" w:color="auto"/>
            <w:right w:val="none" w:sz="0" w:space="0" w:color="auto"/>
          </w:divBdr>
        </w:div>
        <w:div w:id="1446997678">
          <w:marLeft w:val="0"/>
          <w:marRight w:val="0"/>
          <w:marTop w:val="0"/>
          <w:marBottom w:val="0"/>
          <w:divBdr>
            <w:top w:val="none" w:sz="0" w:space="0" w:color="auto"/>
            <w:left w:val="none" w:sz="0" w:space="0" w:color="auto"/>
            <w:bottom w:val="none" w:sz="0" w:space="0" w:color="auto"/>
            <w:right w:val="none" w:sz="0" w:space="0" w:color="auto"/>
          </w:divBdr>
        </w:div>
        <w:div w:id="615865706">
          <w:marLeft w:val="0"/>
          <w:marRight w:val="0"/>
          <w:marTop w:val="0"/>
          <w:marBottom w:val="0"/>
          <w:divBdr>
            <w:top w:val="none" w:sz="0" w:space="0" w:color="auto"/>
            <w:left w:val="none" w:sz="0" w:space="0" w:color="auto"/>
            <w:bottom w:val="none" w:sz="0" w:space="0" w:color="auto"/>
            <w:right w:val="none" w:sz="0" w:space="0" w:color="auto"/>
          </w:divBdr>
        </w:div>
        <w:div w:id="1388215905">
          <w:marLeft w:val="0"/>
          <w:marRight w:val="0"/>
          <w:marTop w:val="0"/>
          <w:marBottom w:val="0"/>
          <w:divBdr>
            <w:top w:val="none" w:sz="0" w:space="0" w:color="auto"/>
            <w:left w:val="none" w:sz="0" w:space="0" w:color="auto"/>
            <w:bottom w:val="none" w:sz="0" w:space="0" w:color="auto"/>
            <w:right w:val="none" w:sz="0" w:space="0" w:color="auto"/>
          </w:divBdr>
        </w:div>
        <w:div w:id="2043824355">
          <w:marLeft w:val="0"/>
          <w:marRight w:val="0"/>
          <w:marTop w:val="0"/>
          <w:marBottom w:val="0"/>
          <w:divBdr>
            <w:top w:val="none" w:sz="0" w:space="0" w:color="auto"/>
            <w:left w:val="none" w:sz="0" w:space="0" w:color="auto"/>
            <w:bottom w:val="none" w:sz="0" w:space="0" w:color="auto"/>
            <w:right w:val="none" w:sz="0" w:space="0" w:color="auto"/>
          </w:divBdr>
        </w:div>
        <w:div w:id="1538615992">
          <w:marLeft w:val="0"/>
          <w:marRight w:val="0"/>
          <w:marTop w:val="0"/>
          <w:marBottom w:val="0"/>
          <w:divBdr>
            <w:top w:val="none" w:sz="0" w:space="0" w:color="auto"/>
            <w:left w:val="none" w:sz="0" w:space="0" w:color="auto"/>
            <w:bottom w:val="none" w:sz="0" w:space="0" w:color="auto"/>
            <w:right w:val="none" w:sz="0" w:space="0" w:color="auto"/>
          </w:divBdr>
        </w:div>
        <w:div w:id="1100954109">
          <w:marLeft w:val="0"/>
          <w:marRight w:val="0"/>
          <w:marTop w:val="0"/>
          <w:marBottom w:val="0"/>
          <w:divBdr>
            <w:top w:val="none" w:sz="0" w:space="0" w:color="auto"/>
            <w:left w:val="none" w:sz="0" w:space="0" w:color="auto"/>
            <w:bottom w:val="none" w:sz="0" w:space="0" w:color="auto"/>
            <w:right w:val="none" w:sz="0" w:space="0" w:color="auto"/>
          </w:divBdr>
        </w:div>
        <w:div w:id="791360049">
          <w:marLeft w:val="0"/>
          <w:marRight w:val="0"/>
          <w:marTop w:val="0"/>
          <w:marBottom w:val="0"/>
          <w:divBdr>
            <w:top w:val="none" w:sz="0" w:space="0" w:color="auto"/>
            <w:left w:val="none" w:sz="0" w:space="0" w:color="auto"/>
            <w:bottom w:val="none" w:sz="0" w:space="0" w:color="auto"/>
            <w:right w:val="none" w:sz="0" w:space="0" w:color="auto"/>
          </w:divBdr>
        </w:div>
        <w:div w:id="615790938">
          <w:marLeft w:val="0"/>
          <w:marRight w:val="0"/>
          <w:marTop w:val="0"/>
          <w:marBottom w:val="0"/>
          <w:divBdr>
            <w:top w:val="none" w:sz="0" w:space="0" w:color="auto"/>
            <w:left w:val="none" w:sz="0" w:space="0" w:color="auto"/>
            <w:bottom w:val="none" w:sz="0" w:space="0" w:color="auto"/>
            <w:right w:val="none" w:sz="0" w:space="0" w:color="auto"/>
          </w:divBdr>
        </w:div>
        <w:div w:id="1191990614">
          <w:marLeft w:val="0"/>
          <w:marRight w:val="0"/>
          <w:marTop w:val="0"/>
          <w:marBottom w:val="0"/>
          <w:divBdr>
            <w:top w:val="none" w:sz="0" w:space="0" w:color="auto"/>
            <w:left w:val="none" w:sz="0" w:space="0" w:color="auto"/>
            <w:bottom w:val="none" w:sz="0" w:space="0" w:color="auto"/>
            <w:right w:val="none" w:sz="0" w:space="0" w:color="auto"/>
          </w:divBdr>
        </w:div>
        <w:div w:id="1771587218">
          <w:marLeft w:val="0"/>
          <w:marRight w:val="0"/>
          <w:marTop w:val="0"/>
          <w:marBottom w:val="0"/>
          <w:divBdr>
            <w:top w:val="none" w:sz="0" w:space="0" w:color="auto"/>
            <w:left w:val="none" w:sz="0" w:space="0" w:color="auto"/>
            <w:bottom w:val="none" w:sz="0" w:space="0" w:color="auto"/>
            <w:right w:val="none" w:sz="0" w:space="0" w:color="auto"/>
          </w:divBdr>
        </w:div>
        <w:div w:id="1821844203">
          <w:marLeft w:val="0"/>
          <w:marRight w:val="0"/>
          <w:marTop w:val="0"/>
          <w:marBottom w:val="0"/>
          <w:divBdr>
            <w:top w:val="none" w:sz="0" w:space="0" w:color="auto"/>
            <w:left w:val="none" w:sz="0" w:space="0" w:color="auto"/>
            <w:bottom w:val="none" w:sz="0" w:space="0" w:color="auto"/>
            <w:right w:val="none" w:sz="0" w:space="0" w:color="auto"/>
          </w:divBdr>
        </w:div>
        <w:div w:id="449708742">
          <w:marLeft w:val="0"/>
          <w:marRight w:val="0"/>
          <w:marTop w:val="0"/>
          <w:marBottom w:val="0"/>
          <w:divBdr>
            <w:top w:val="none" w:sz="0" w:space="0" w:color="auto"/>
            <w:left w:val="none" w:sz="0" w:space="0" w:color="auto"/>
            <w:bottom w:val="none" w:sz="0" w:space="0" w:color="auto"/>
            <w:right w:val="none" w:sz="0" w:space="0" w:color="auto"/>
          </w:divBdr>
        </w:div>
        <w:div w:id="2049337655">
          <w:marLeft w:val="0"/>
          <w:marRight w:val="0"/>
          <w:marTop w:val="0"/>
          <w:marBottom w:val="0"/>
          <w:divBdr>
            <w:top w:val="none" w:sz="0" w:space="0" w:color="auto"/>
            <w:left w:val="none" w:sz="0" w:space="0" w:color="auto"/>
            <w:bottom w:val="none" w:sz="0" w:space="0" w:color="auto"/>
            <w:right w:val="none" w:sz="0" w:space="0" w:color="auto"/>
          </w:divBdr>
        </w:div>
        <w:div w:id="470946730">
          <w:marLeft w:val="0"/>
          <w:marRight w:val="0"/>
          <w:marTop w:val="0"/>
          <w:marBottom w:val="0"/>
          <w:divBdr>
            <w:top w:val="none" w:sz="0" w:space="0" w:color="auto"/>
            <w:left w:val="none" w:sz="0" w:space="0" w:color="auto"/>
            <w:bottom w:val="none" w:sz="0" w:space="0" w:color="auto"/>
            <w:right w:val="none" w:sz="0" w:space="0" w:color="auto"/>
          </w:divBdr>
        </w:div>
        <w:div w:id="1778402352">
          <w:marLeft w:val="0"/>
          <w:marRight w:val="0"/>
          <w:marTop w:val="0"/>
          <w:marBottom w:val="0"/>
          <w:divBdr>
            <w:top w:val="none" w:sz="0" w:space="0" w:color="auto"/>
            <w:left w:val="none" w:sz="0" w:space="0" w:color="auto"/>
            <w:bottom w:val="none" w:sz="0" w:space="0" w:color="auto"/>
            <w:right w:val="none" w:sz="0" w:space="0" w:color="auto"/>
          </w:divBdr>
        </w:div>
        <w:div w:id="275063267">
          <w:marLeft w:val="0"/>
          <w:marRight w:val="0"/>
          <w:marTop w:val="0"/>
          <w:marBottom w:val="0"/>
          <w:divBdr>
            <w:top w:val="none" w:sz="0" w:space="0" w:color="auto"/>
            <w:left w:val="none" w:sz="0" w:space="0" w:color="auto"/>
            <w:bottom w:val="none" w:sz="0" w:space="0" w:color="auto"/>
            <w:right w:val="none" w:sz="0" w:space="0" w:color="auto"/>
          </w:divBdr>
        </w:div>
        <w:div w:id="448551511">
          <w:marLeft w:val="0"/>
          <w:marRight w:val="0"/>
          <w:marTop w:val="0"/>
          <w:marBottom w:val="0"/>
          <w:divBdr>
            <w:top w:val="none" w:sz="0" w:space="0" w:color="auto"/>
            <w:left w:val="none" w:sz="0" w:space="0" w:color="auto"/>
            <w:bottom w:val="none" w:sz="0" w:space="0" w:color="auto"/>
            <w:right w:val="none" w:sz="0" w:space="0" w:color="auto"/>
          </w:divBdr>
        </w:div>
        <w:div w:id="1732071426">
          <w:marLeft w:val="0"/>
          <w:marRight w:val="0"/>
          <w:marTop w:val="0"/>
          <w:marBottom w:val="0"/>
          <w:divBdr>
            <w:top w:val="none" w:sz="0" w:space="0" w:color="auto"/>
            <w:left w:val="none" w:sz="0" w:space="0" w:color="auto"/>
            <w:bottom w:val="none" w:sz="0" w:space="0" w:color="auto"/>
            <w:right w:val="none" w:sz="0" w:space="0" w:color="auto"/>
          </w:divBdr>
        </w:div>
        <w:div w:id="2049525669">
          <w:marLeft w:val="0"/>
          <w:marRight w:val="0"/>
          <w:marTop w:val="0"/>
          <w:marBottom w:val="0"/>
          <w:divBdr>
            <w:top w:val="none" w:sz="0" w:space="0" w:color="auto"/>
            <w:left w:val="none" w:sz="0" w:space="0" w:color="auto"/>
            <w:bottom w:val="none" w:sz="0" w:space="0" w:color="auto"/>
            <w:right w:val="none" w:sz="0" w:space="0" w:color="auto"/>
          </w:divBdr>
        </w:div>
        <w:div w:id="594479731">
          <w:marLeft w:val="0"/>
          <w:marRight w:val="0"/>
          <w:marTop w:val="0"/>
          <w:marBottom w:val="0"/>
          <w:divBdr>
            <w:top w:val="none" w:sz="0" w:space="0" w:color="auto"/>
            <w:left w:val="none" w:sz="0" w:space="0" w:color="auto"/>
            <w:bottom w:val="none" w:sz="0" w:space="0" w:color="auto"/>
            <w:right w:val="none" w:sz="0" w:space="0" w:color="auto"/>
          </w:divBdr>
        </w:div>
        <w:div w:id="1716849448">
          <w:marLeft w:val="0"/>
          <w:marRight w:val="0"/>
          <w:marTop w:val="0"/>
          <w:marBottom w:val="0"/>
          <w:divBdr>
            <w:top w:val="none" w:sz="0" w:space="0" w:color="auto"/>
            <w:left w:val="none" w:sz="0" w:space="0" w:color="auto"/>
            <w:bottom w:val="none" w:sz="0" w:space="0" w:color="auto"/>
            <w:right w:val="none" w:sz="0" w:space="0" w:color="auto"/>
          </w:divBdr>
        </w:div>
        <w:div w:id="268195569">
          <w:marLeft w:val="0"/>
          <w:marRight w:val="0"/>
          <w:marTop w:val="0"/>
          <w:marBottom w:val="0"/>
          <w:divBdr>
            <w:top w:val="none" w:sz="0" w:space="0" w:color="auto"/>
            <w:left w:val="none" w:sz="0" w:space="0" w:color="auto"/>
            <w:bottom w:val="none" w:sz="0" w:space="0" w:color="auto"/>
            <w:right w:val="none" w:sz="0" w:space="0" w:color="auto"/>
          </w:divBdr>
        </w:div>
        <w:div w:id="27727087">
          <w:marLeft w:val="0"/>
          <w:marRight w:val="0"/>
          <w:marTop w:val="0"/>
          <w:marBottom w:val="0"/>
          <w:divBdr>
            <w:top w:val="none" w:sz="0" w:space="0" w:color="auto"/>
            <w:left w:val="none" w:sz="0" w:space="0" w:color="auto"/>
            <w:bottom w:val="none" w:sz="0" w:space="0" w:color="auto"/>
            <w:right w:val="none" w:sz="0" w:space="0" w:color="auto"/>
          </w:divBdr>
        </w:div>
        <w:div w:id="496001447">
          <w:marLeft w:val="0"/>
          <w:marRight w:val="0"/>
          <w:marTop w:val="0"/>
          <w:marBottom w:val="0"/>
          <w:divBdr>
            <w:top w:val="none" w:sz="0" w:space="0" w:color="auto"/>
            <w:left w:val="none" w:sz="0" w:space="0" w:color="auto"/>
            <w:bottom w:val="none" w:sz="0" w:space="0" w:color="auto"/>
            <w:right w:val="none" w:sz="0" w:space="0" w:color="auto"/>
          </w:divBdr>
        </w:div>
        <w:div w:id="1438669827">
          <w:marLeft w:val="0"/>
          <w:marRight w:val="0"/>
          <w:marTop w:val="0"/>
          <w:marBottom w:val="0"/>
          <w:divBdr>
            <w:top w:val="none" w:sz="0" w:space="0" w:color="auto"/>
            <w:left w:val="none" w:sz="0" w:space="0" w:color="auto"/>
            <w:bottom w:val="none" w:sz="0" w:space="0" w:color="auto"/>
            <w:right w:val="none" w:sz="0" w:space="0" w:color="auto"/>
          </w:divBdr>
        </w:div>
        <w:div w:id="308092226">
          <w:marLeft w:val="0"/>
          <w:marRight w:val="0"/>
          <w:marTop w:val="0"/>
          <w:marBottom w:val="0"/>
          <w:divBdr>
            <w:top w:val="none" w:sz="0" w:space="0" w:color="auto"/>
            <w:left w:val="none" w:sz="0" w:space="0" w:color="auto"/>
            <w:bottom w:val="none" w:sz="0" w:space="0" w:color="auto"/>
            <w:right w:val="none" w:sz="0" w:space="0" w:color="auto"/>
          </w:divBdr>
        </w:div>
        <w:div w:id="2016371391">
          <w:marLeft w:val="0"/>
          <w:marRight w:val="0"/>
          <w:marTop w:val="0"/>
          <w:marBottom w:val="0"/>
          <w:divBdr>
            <w:top w:val="none" w:sz="0" w:space="0" w:color="auto"/>
            <w:left w:val="none" w:sz="0" w:space="0" w:color="auto"/>
            <w:bottom w:val="none" w:sz="0" w:space="0" w:color="auto"/>
            <w:right w:val="none" w:sz="0" w:space="0" w:color="auto"/>
          </w:divBdr>
        </w:div>
        <w:div w:id="1804150763">
          <w:marLeft w:val="0"/>
          <w:marRight w:val="0"/>
          <w:marTop w:val="0"/>
          <w:marBottom w:val="0"/>
          <w:divBdr>
            <w:top w:val="none" w:sz="0" w:space="0" w:color="auto"/>
            <w:left w:val="none" w:sz="0" w:space="0" w:color="auto"/>
            <w:bottom w:val="none" w:sz="0" w:space="0" w:color="auto"/>
            <w:right w:val="none" w:sz="0" w:space="0" w:color="auto"/>
          </w:divBdr>
        </w:div>
        <w:div w:id="1839349908">
          <w:marLeft w:val="0"/>
          <w:marRight w:val="0"/>
          <w:marTop w:val="0"/>
          <w:marBottom w:val="0"/>
          <w:divBdr>
            <w:top w:val="none" w:sz="0" w:space="0" w:color="auto"/>
            <w:left w:val="none" w:sz="0" w:space="0" w:color="auto"/>
            <w:bottom w:val="none" w:sz="0" w:space="0" w:color="auto"/>
            <w:right w:val="none" w:sz="0" w:space="0" w:color="auto"/>
          </w:divBdr>
        </w:div>
        <w:div w:id="116458280">
          <w:marLeft w:val="0"/>
          <w:marRight w:val="0"/>
          <w:marTop w:val="0"/>
          <w:marBottom w:val="0"/>
          <w:divBdr>
            <w:top w:val="none" w:sz="0" w:space="0" w:color="auto"/>
            <w:left w:val="none" w:sz="0" w:space="0" w:color="auto"/>
            <w:bottom w:val="none" w:sz="0" w:space="0" w:color="auto"/>
            <w:right w:val="none" w:sz="0" w:space="0" w:color="auto"/>
          </w:divBdr>
        </w:div>
        <w:div w:id="368383478">
          <w:marLeft w:val="0"/>
          <w:marRight w:val="0"/>
          <w:marTop w:val="0"/>
          <w:marBottom w:val="0"/>
          <w:divBdr>
            <w:top w:val="none" w:sz="0" w:space="0" w:color="auto"/>
            <w:left w:val="none" w:sz="0" w:space="0" w:color="auto"/>
            <w:bottom w:val="none" w:sz="0" w:space="0" w:color="auto"/>
            <w:right w:val="none" w:sz="0" w:space="0" w:color="auto"/>
          </w:divBdr>
        </w:div>
        <w:div w:id="218249575">
          <w:marLeft w:val="0"/>
          <w:marRight w:val="0"/>
          <w:marTop w:val="0"/>
          <w:marBottom w:val="0"/>
          <w:divBdr>
            <w:top w:val="none" w:sz="0" w:space="0" w:color="auto"/>
            <w:left w:val="none" w:sz="0" w:space="0" w:color="auto"/>
            <w:bottom w:val="none" w:sz="0" w:space="0" w:color="auto"/>
            <w:right w:val="none" w:sz="0" w:space="0" w:color="auto"/>
          </w:divBdr>
        </w:div>
        <w:div w:id="818352410">
          <w:marLeft w:val="0"/>
          <w:marRight w:val="0"/>
          <w:marTop w:val="0"/>
          <w:marBottom w:val="0"/>
          <w:divBdr>
            <w:top w:val="none" w:sz="0" w:space="0" w:color="auto"/>
            <w:left w:val="none" w:sz="0" w:space="0" w:color="auto"/>
            <w:bottom w:val="none" w:sz="0" w:space="0" w:color="auto"/>
            <w:right w:val="none" w:sz="0" w:space="0" w:color="auto"/>
          </w:divBdr>
        </w:div>
        <w:div w:id="845435602">
          <w:marLeft w:val="0"/>
          <w:marRight w:val="0"/>
          <w:marTop w:val="0"/>
          <w:marBottom w:val="0"/>
          <w:divBdr>
            <w:top w:val="none" w:sz="0" w:space="0" w:color="auto"/>
            <w:left w:val="none" w:sz="0" w:space="0" w:color="auto"/>
            <w:bottom w:val="none" w:sz="0" w:space="0" w:color="auto"/>
            <w:right w:val="none" w:sz="0" w:space="0" w:color="auto"/>
          </w:divBdr>
        </w:div>
        <w:div w:id="1746731259">
          <w:marLeft w:val="0"/>
          <w:marRight w:val="0"/>
          <w:marTop w:val="0"/>
          <w:marBottom w:val="0"/>
          <w:divBdr>
            <w:top w:val="none" w:sz="0" w:space="0" w:color="auto"/>
            <w:left w:val="none" w:sz="0" w:space="0" w:color="auto"/>
            <w:bottom w:val="none" w:sz="0" w:space="0" w:color="auto"/>
            <w:right w:val="none" w:sz="0" w:space="0" w:color="auto"/>
          </w:divBdr>
        </w:div>
        <w:div w:id="345406578">
          <w:marLeft w:val="0"/>
          <w:marRight w:val="0"/>
          <w:marTop w:val="0"/>
          <w:marBottom w:val="0"/>
          <w:divBdr>
            <w:top w:val="none" w:sz="0" w:space="0" w:color="auto"/>
            <w:left w:val="none" w:sz="0" w:space="0" w:color="auto"/>
            <w:bottom w:val="none" w:sz="0" w:space="0" w:color="auto"/>
            <w:right w:val="none" w:sz="0" w:space="0" w:color="auto"/>
          </w:divBdr>
        </w:div>
        <w:div w:id="1079257547">
          <w:marLeft w:val="0"/>
          <w:marRight w:val="0"/>
          <w:marTop w:val="0"/>
          <w:marBottom w:val="0"/>
          <w:divBdr>
            <w:top w:val="none" w:sz="0" w:space="0" w:color="auto"/>
            <w:left w:val="none" w:sz="0" w:space="0" w:color="auto"/>
            <w:bottom w:val="none" w:sz="0" w:space="0" w:color="auto"/>
            <w:right w:val="none" w:sz="0" w:space="0" w:color="auto"/>
          </w:divBdr>
        </w:div>
        <w:div w:id="1654986546">
          <w:marLeft w:val="0"/>
          <w:marRight w:val="0"/>
          <w:marTop w:val="0"/>
          <w:marBottom w:val="0"/>
          <w:divBdr>
            <w:top w:val="none" w:sz="0" w:space="0" w:color="auto"/>
            <w:left w:val="none" w:sz="0" w:space="0" w:color="auto"/>
            <w:bottom w:val="none" w:sz="0" w:space="0" w:color="auto"/>
            <w:right w:val="none" w:sz="0" w:space="0" w:color="auto"/>
          </w:divBdr>
        </w:div>
      </w:divsChild>
    </w:div>
    <w:div w:id="1816096970">
      <w:bodyDiv w:val="1"/>
      <w:marLeft w:val="0"/>
      <w:marRight w:val="0"/>
      <w:marTop w:val="0"/>
      <w:marBottom w:val="0"/>
      <w:divBdr>
        <w:top w:val="none" w:sz="0" w:space="0" w:color="auto"/>
        <w:left w:val="none" w:sz="0" w:space="0" w:color="auto"/>
        <w:bottom w:val="none" w:sz="0" w:space="0" w:color="auto"/>
        <w:right w:val="none" w:sz="0" w:space="0" w:color="auto"/>
      </w:divBdr>
      <w:divsChild>
        <w:div w:id="735202529">
          <w:marLeft w:val="0"/>
          <w:marRight w:val="0"/>
          <w:marTop w:val="0"/>
          <w:marBottom w:val="0"/>
          <w:divBdr>
            <w:top w:val="none" w:sz="0" w:space="0" w:color="auto"/>
            <w:left w:val="none" w:sz="0" w:space="0" w:color="auto"/>
            <w:bottom w:val="none" w:sz="0" w:space="0" w:color="auto"/>
            <w:right w:val="none" w:sz="0" w:space="0" w:color="auto"/>
          </w:divBdr>
          <w:divsChild>
            <w:div w:id="1325738502">
              <w:marLeft w:val="0"/>
              <w:marRight w:val="0"/>
              <w:marTop w:val="0"/>
              <w:marBottom w:val="0"/>
              <w:divBdr>
                <w:top w:val="none" w:sz="0" w:space="0" w:color="auto"/>
                <w:left w:val="none" w:sz="0" w:space="0" w:color="auto"/>
                <w:bottom w:val="none" w:sz="0" w:space="0" w:color="auto"/>
                <w:right w:val="none" w:sz="0" w:space="0" w:color="auto"/>
              </w:divBdr>
              <w:divsChild>
                <w:div w:id="1537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7083">
          <w:marLeft w:val="0"/>
          <w:marRight w:val="0"/>
          <w:marTop w:val="0"/>
          <w:marBottom w:val="0"/>
          <w:divBdr>
            <w:top w:val="none" w:sz="0" w:space="0" w:color="auto"/>
            <w:left w:val="none" w:sz="0" w:space="0" w:color="auto"/>
            <w:bottom w:val="none" w:sz="0" w:space="0" w:color="auto"/>
            <w:right w:val="none" w:sz="0" w:space="0" w:color="auto"/>
          </w:divBdr>
        </w:div>
        <w:div w:id="94905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no.spulgis@l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no.spulgis@l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v.lv"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9AFFB-C1A4-4AF3-861B-CF3490B3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16</Pages>
  <Words>21562</Words>
  <Characters>12291</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APSTIPRINĀTS</vt:lpstr>
    </vt:vector>
  </TitlesOfParts>
  <Company>sprk</Company>
  <LinksUpToDate>false</LinksUpToDate>
  <CharactersWithSpaces>33786</CharactersWithSpaces>
  <SharedDoc>false</SharedDoc>
  <HLinks>
    <vt:vector size="30" baseType="variant">
      <vt:variant>
        <vt:i4>2031690</vt:i4>
      </vt:variant>
      <vt:variant>
        <vt:i4>12</vt:i4>
      </vt:variant>
      <vt:variant>
        <vt:i4>0</vt:i4>
      </vt:variant>
      <vt:variant>
        <vt:i4>5</vt:i4>
      </vt:variant>
      <vt:variant>
        <vt:lpwstr>http://www.lv.lv/</vt:lpwstr>
      </vt:variant>
      <vt:variant>
        <vt:lpwstr/>
      </vt:variant>
      <vt:variant>
        <vt:i4>2752576</vt:i4>
      </vt:variant>
      <vt:variant>
        <vt:i4>9</vt:i4>
      </vt:variant>
      <vt:variant>
        <vt:i4>0</vt:i4>
      </vt:variant>
      <vt:variant>
        <vt:i4>5</vt:i4>
      </vt:variant>
      <vt:variant>
        <vt:lpwstr>mailto:heino.spulgis@lv.lv</vt:lpwstr>
      </vt:variant>
      <vt:variant>
        <vt:lpwstr/>
      </vt:variant>
      <vt:variant>
        <vt:i4>2031690</vt:i4>
      </vt:variant>
      <vt:variant>
        <vt:i4>6</vt:i4>
      </vt:variant>
      <vt:variant>
        <vt:i4>0</vt:i4>
      </vt:variant>
      <vt:variant>
        <vt:i4>5</vt:i4>
      </vt:variant>
      <vt:variant>
        <vt:lpwstr>http://www.lv.lv/</vt:lpwstr>
      </vt:variant>
      <vt:variant>
        <vt:lpwstr/>
      </vt:variant>
      <vt:variant>
        <vt:i4>7471164</vt:i4>
      </vt:variant>
      <vt:variant>
        <vt:i4>3</vt:i4>
      </vt:variant>
      <vt:variant>
        <vt:i4>0</vt:i4>
      </vt:variant>
      <vt:variant>
        <vt:i4>5</vt:i4>
      </vt:variant>
      <vt:variant>
        <vt:lpwstr>http://www.iub.gov.lv/</vt:lpwstr>
      </vt:variant>
      <vt:variant>
        <vt:lpwstr/>
      </vt:variant>
      <vt:variant>
        <vt:i4>2752576</vt:i4>
      </vt:variant>
      <vt:variant>
        <vt:i4>0</vt:i4>
      </vt:variant>
      <vt:variant>
        <vt:i4>0</vt:i4>
      </vt:variant>
      <vt:variant>
        <vt:i4>5</vt:i4>
      </vt:variant>
      <vt:variant>
        <vt:lpwstr>mailto:heino.spulgis@lv.lv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JanisS</dc:creator>
  <cp:lastModifiedBy>Heino</cp:lastModifiedBy>
  <cp:revision>61</cp:revision>
  <cp:lastPrinted>2013-12-02T14:20:00Z</cp:lastPrinted>
  <dcterms:created xsi:type="dcterms:W3CDTF">2014-02-25T08:00:00Z</dcterms:created>
  <dcterms:modified xsi:type="dcterms:W3CDTF">2016-03-10T12:49:00Z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-255681910</vt:i4>
  </property>
  <property fmtid="{D5CDD505-2E9C-101B-9397-08002B2CF9AE}" pid="3" name="_EmailSubject">
    <vt:lpwstr/>
  </property>
  <property fmtid="{D5CDD505-2E9C-101B-9397-08002B2CF9AE}" pid="4" name="_AuthorEmail">
    <vt:lpwstr>Mara.Rutentale@sprk.gov.lv</vt:lpwstr>
  </property>
  <property fmtid="{D5CDD505-2E9C-101B-9397-08002B2CF9AE}" pid="5" name="_AuthorEmailDisplayName">
    <vt:lpwstr>Mara Rutentale</vt:lpwstr>
  </property>
  <property fmtid="{D5CDD505-2E9C-101B-9397-08002B2CF9AE}" pid="6" name="_PreviousAdHocReviewCycleID">
    <vt:i4>755429223</vt:i4>
  </property>
  <property fmtid="{D5CDD505-2E9C-101B-9397-08002B2CF9AE}" pid="7" name="_ReviewingToolsShownOnce">
    <vt:lpwstr/>
  </property>
</Properties>
</file>